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BB59" w14:textId="6C16AAFE" w:rsidR="00B05698" w:rsidRPr="0096776B" w:rsidRDefault="00B05698" w:rsidP="00B056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776B">
        <w:rPr>
          <w:rFonts w:ascii="Times New Roman" w:eastAsia="Times New Roman" w:hAnsi="Times New Roman"/>
          <w:noProof/>
          <w:color w:val="FFFF00"/>
          <w:sz w:val="26"/>
          <w:szCs w:val="26"/>
          <w:lang w:val="ru-RU" w:eastAsia="ru-RU"/>
        </w:rPr>
        <w:drawing>
          <wp:inline distT="0" distB="0" distL="0" distR="0" wp14:anchorId="48520189" wp14:editId="0D11BE76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C0B3D" w14:textId="6E3650E5" w:rsidR="00B05698" w:rsidRPr="0096776B" w:rsidRDefault="00B05698" w:rsidP="00B05698">
      <w:pPr>
        <w:keepNext/>
        <w:tabs>
          <w:tab w:val="left" w:pos="-180"/>
        </w:tabs>
        <w:spacing w:before="120" w:after="60" w:line="240" w:lineRule="auto"/>
        <w:ind w:left="-180" w:right="-186" w:hanging="180"/>
        <w:jc w:val="center"/>
        <w:outlineLvl w:val="3"/>
        <w:rPr>
          <w:rFonts w:ascii="Times New Roman" w:eastAsia="Times New Roman" w:hAnsi="Times New Roman"/>
          <w:b/>
          <w:color w:val="0070C0"/>
          <w:spacing w:val="22"/>
          <w:sz w:val="44"/>
          <w:szCs w:val="44"/>
          <w:lang w:eastAsia="ru-RU"/>
        </w:rPr>
      </w:pPr>
      <w:r w:rsidRPr="0096776B">
        <w:rPr>
          <w:rFonts w:ascii="Times New Roman" w:eastAsia="Times New Roman" w:hAnsi="Times New Roman"/>
          <w:b/>
          <w:color w:val="0070C0"/>
          <w:spacing w:val="22"/>
          <w:sz w:val="44"/>
          <w:szCs w:val="44"/>
          <w:lang w:eastAsia="ru-RU"/>
        </w:rPr>
        <w:t>РАДА</w:t>
      </w:r>
      <w:r w:rsidR="00540BF0">
        <w:rPr>
          <w:rFonts w:ascii="Times New Roman" w:eastAsia="Times New Roman" w:hAnsi="Times New Roman"/>
          <w:b/>
          <w:color w:val="0070C0"/>
          <w:spacing w:val="22"/>
          <w:sz w:val="44"/>
          <w:szCs w:val="44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b/>
          <w:color w:val="0070C0"/>
          <w:spacing w:val="22"/>
          <w:sz w:val="44"/>
          <w:szCs w:val="44"/>
          <w:lang w:eastAsia="ru-RU"/>
        </w:rPr>
        <w:t>СУДДІВ</w:t>
      </w:r>
      <w:r w:rsidR="00540BF0">
        <w:rPr>
          <w:rFonts w:ascii="Times New Roman" w:eastAsia="Times New Roman" w:hAnsi="Times New Roman"/>
          <w:b/>
          <w:color w:val="0070C0"/>
          <w:spacing w:val="22"/>
          <w:sz w:val="44"/>
          <w:szCs w:val="44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b/>
          <w:color w:val="0070C0"/>
          <w:spacing w:val="22"/>
          <w:sz w:val="44"/>
          <w:szCs w:val="44"/>
          <w:lang w:eastAsia="ru-RU"/>
        </w:rPr>
        <w:t>УКРАЇНИ</w:t>
      </w:r>
    </w:p>
    <w:p w14:paraId="7D080F0E" w14:textId="12731FEB" w:rsidR="00B05698" w:rsidRPr="0096776B" w:rsidRDefault="00B05698" w:rsidP="00B05698">
      <w:pPr>
        <w:spacing w:after="240" w:line="240" w:lineRule="auto"/>
        <w:jc w:val="center"/>
        <w:rPr>
          <w:rFonts w:ascii="Times New Roman" w:eastAsia="Times New Roman" w:hAnsi="Times New Roman"/>
          <w:color w:val="0070C0"/>
          <w:lang w:eastAsia="ru-RU"/>
        </w:rPr>
      </w:pPr>
      <w:r w:rsidRPr="0096776B">
        <w:rPr>
          <w:rFonts w:ascii="Times New Roman" w:eastAsia="Times New Roman" w:hAnsi="Times New Roman"/>
          <w:b/>
          <w:bCs/>
          <w:noProof/>
          <w:spacing w:val="22"/>
          <w:sz w:val="44"/>
          <w:szCs w:val="4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47899" wp14:editId="18538D94">
                <wp:simplePos x="0" y="0"/>
                <wp:positionH relativeFrom="column">
                  <wp:posOffset>-294005</wp:posOffset>
                </wp:positionH>
                <wp:positionV relativeFrom="paragraph">
                  <wp:posOffset>291465</wp:posOffset>
                </wp:positionV>
                <wp:extent cx="6400800" cy="0"/>
                <wp:effectExtent l="20320" t="24765" r="27305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B88D9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22.95pt" to="480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" strokecolor="yellow" strokeweight="3pt"/>
            </w:pict>
          </mc:Fallback>
        </mc:AlternateContent>
      </w:r>
      <w:r w:rsidRPr="0096776B">
        <w:rPr>
          <w:rFonts w:ascii="Times New Roman" w:eastAsia="Times New Roman" w:hAnsi="Times New Roman"/>
          <w:b/>
          <w:bCs/>
          <w:noProof/>
          <w:color w:val="0070C0"/>
          <w:spacing w:val="22"/>
          <w:sz w:val="44"/>
          <w:szCs w:val="4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3451" wp14:editId="23C2E131">
                <wp:simplePos x="0" y="0"/>
                <wp:positionH relativeFrom="column">
                  <wp:posOffset>-294005</wp:posOffset>
                </wp:positionH>
                <wp:positionV relativeFrom="paragraph">
                  <wp:posOffset>243840</wp:posOffset>
                </wp:positionV>
                <wp:extent cx="6400800" cy="0"/>
                <wp:effectExtent l="20320" t="24765" r="27305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658B8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19.2pt" to="480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" strokecolor="#36f" strokeweight="3pt"/>
            </w:pict>
          </mc:Fallback>
        </mc:AlternateContent>
      </w:r>
      <w:r w:rsidRPr="0096776B">
        <w:rPr>
          <w:rFonts w:ascii="Times New Roman" w:eastAsia="Times New Roman" w:hAnsi="Times New Roman"/>
          <w:color w:val="0070C0"/>
          <w:lang w:eastAsia="ru-RU"/>
        </w:rPr>
        <w:t>01601,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color w:val="0070C0"/>
          <w:lang w:eastAsia="ru-RU"/>
        </w:rPr>
        <w:t>м.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color w:val="0070C0"/>
          <w:lang w:eastAsia="ru-RU"/>
        </w:rPr>
        <w:t>Київ,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color w:val="0070C0"/>
          <w:lang w:eastAsia="ru-RU"/>
        </w:rPr>
        <w:t>вул.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color w:val="0070C0"/>
          <w:lang w:eastAsia="ru-RU"/>
        </w:rPr>
        <w:t>Липська,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color w:val="0070C0"/>
          <w:lang w:eastAsia="ru-RU"/>
        </w:rPr>
        <w:t>18/5,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  <w:proofErr w:type="spellStart"/>
      <w:r w:rsidRPr="0096776B">
        <w:rPr>
          <w:rFonts w:ascii="Times New Roman" w:eastAsia="Times New Roman" w:hAnsi="Times New Roman"/>
          <w:color w:val="0070C0"/>
          <w:lang w:eastAsia="ru-RU"/>
        </w:rPr>
        <w:t>тел</w:t>
      </w:r>
      <w:proofErr w:type="spellEnd"/>
      <w:r w:rsidRPr="0096776B">
        <w:rPr>
          <w:rFonts w:ascii="Times New Roman" w:eastAsia="Times New Roman" w:hAnsi="Times New Roman"/>
          <w:color w:val="0070C0"/>
          <w:lang w:eastAsia="ru-RU"/>
        </w:rPr>
        <w:t>.: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color w:val="0070C0"/>
          <w:lang w:eastAsia="ru-RU"/>
        </w:rPr>
        <w:t>(044)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color w:val="0070C0"/>
          <w:lang w:eastAsia="ru-RU"/>
        </w:rPr>
        <w:t>277-76-29,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color w:val="0070C0"/>
          <w:lang w:eastAsia="ru-RU"/>
        </w:rPr>
        <w:t>факс: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color w:val="0070C0"/>
          <w:lang w:eastAsia="ru-RU"/>
        </w:rPr>
        <w:t>(044)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96776B">
        <w:rPr>
          <w:rFonts w:ascii="Times New Roman" w:eastAsia="Times New Roman" w:hAnsi="Times New Roman"/>
          <w:color w:val="0070C0"/>
          <w:lang w:eastAsia="ru-RU"/>
        </w:rPr>
        <w:t>277-76-30</w:t>
      </w:r>
      <w:r w:rsidR="00540BF0">
        <w:rPr>
          <w:rFonts w:ascii="Times New Roman" w:eastAsia="Times New Roman" w:hAnsi="Times New Roman"/>
          <w:color w:val="0070C0"/>
          <w:lang w:eastAsia="ru-RU"/>
        </w:rPr>
        <w:t xml:space="preserve"> </w:t>
      </w:r>
    </w:p>
    <w:p w14:paraId="39367B81" w14:textId="1C13268B" w:rsidR="00B05698" w:rsidRPr="0096776B" w:rsidRDefault="00540BF0" w:rsidP="00B05698">
      <w:pPr>
        <w:spacing w:after="0" w:line="240" w:lineRule="auto"/>
      </w:pPr>
      <w:r>
        <w:t xml:space="preserve">                                                                  </w:t>
      </w:r>
    </w:p>
    <w:p w14:paraId="7A2CE198" w14:textId="5DEB5970" w:rsidR="00A92419" w:rsidRPr="0096776B" w:rsidRDefault="005A618B" w:rsidP="00B0569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E3E" w:rsidRPr="0096776B">
        <w:rPr>
          <w:rFonts w:ascii="Times New Roman" w:hAnsi="Times New Roman" w:cs="Times New Roman"/>
          <w:b/>
          <w:sz w:val="28"/>
          <w:szCs w:val="28"/>
        </w:rPr>
        <w:t>квітня</w:t>
      </w:r>
      <w:r w:rsidR="005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419" w:rsidRPr="0096776B">
        <w:rPr>
          <w:rFonts w:ascii="Times New Roman" w:hAnsi="Times New Roman" w:cs="Times New Roman"/>
          <w:b/>
          <w:sz w:val="28"/>
          <w:szCs w:val="28"/>
        </w:rPr>
        <w:t>202</w:t>
      </w:r>
      <w:r w:rsidR="00184E3E" w:rsidRPr="0096776B">
        <w:rPr>
          <w:rFonts w:ascii="Times New Roman" w:hAnsi="Times New Roman" w:cs="Times New Roman"/>
          <w:b/>
          <w:sz w:val="28"/>
          <w:szCs w:val="28"/>
        </w:rPr>
        <w:t>4</w:t>
      </w:r>
      <w:r w:rsidR="005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419" w:rsidRPr="0096776B">
        <w:rPr>
          <w:rFonts w:ascii="Times New Roman" w:hAnsi="Times New Roman" w:cs="Times New Roman"/>
          <w:b/>
          <w:sz w:val="28"/>
          <w:szCs w:val="28"/>
        </w:rPr>
        <w:t>року</w:t>
      </w:r>
      <w:r w:rsidR="00540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92419" w:rsidRPr="0096776B">
        <w:rPr>
          <w:rFonts w:ascii="Times New Roman" w:hAnsi="Times New Roman" w:cs="Times New Roman"/>
          <w:b/>
          <w:sz w:val="28"/>
          <w:szCs w:val="28"/>
        </w:rPr>
        <w:t>м.</w:t>
      </w:r>
      <w:r w:rsidR="005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419" w:rsidRPr="0096776B">
        <w:rPr>
          <w:rFonts w:ascii="Times New Roman" w:hAnsi="Times New Roman" w:cs="Times New Roman"/>
          <w:b/>
          <w:sz w:val="28"/>
          <w:szCs w:val="28"/>
        </w:rPr>
        <w:t>Київ</w:t>
      </w:r>
    </w:p>
    <w:p w14:paraId="26D78D57" w14:textId="085A8084" w:rsidR="00C5685E" w:rsidRPr="0096776B" w:rsidRDefault="00A92419" w:rsidP="00B0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6B">
        <w:rPr>
          <w:rFonts w:ascii="Times New Roman" w:hAnsi="Times New Roman" w:cs="Times New Roman"/>
          <w:b/>
          <w:sz w:val="28"/>
          <w:szCs w:val="28"/>
        </w:rPr>
        <w:t>Р</w:t>
      </w:r>
      <w:r w:rsidR="005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b/>
          <w:sz w:val="28"/>
          <w:szCs w:val="28"/>
        </w:rPr>
        <w:t>І</w:t>
      </w:r>
      <w:r w:rsidR="005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b/>
          <w:sz w:val="28"/>
          <w:szCs w:val="28"/>
        </w:rPr>
        <w:t>Ш</w:t>
      </w:r>
      <w:r w:rsidR="005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b/>
          <w:sz w:val="28"/>
          <w:szCs w:val="28"/>
        </w:rPr>
        <w:t>Е</w:t>
      </w:r>
      <w:r w:rsidR="005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b/>
          <w:sz w:val="28"/>
          <w:szCs w:val="28"/>
        </w:rPr>
        <w:t>Н</w:t>
      </w:r>
      <w:r w:rsidR="00540B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76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b/>
          <w:sz w:val="28"/>
          <w:szCs w:val="28"/>
        </w:rPr>
        <w:t>Я</w:t>
      </w:r>
    </w:p>
    <w:p w14:paraId="365605AB" w14:textId="77777777" w:rsidR="00B05698" w:rsidRPr="0096776B" w:rsidRDefault="00B05698" w:rsidP="00B0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43A67" w14:textId="28C010DE" w:rsidR="00007DF7" w:rsidRPr="0096776B" w:rsidRDefault="00B05698" w:rsidP="0000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6B">
        <w:rPr>
          <w:rFonts w:ascii="Times New Roman" w:hAnsi="Times New Roman" w:cs="Times New Roman"/>
          <w:b/>
          <w:sz w:val="28"/>
          <w:szCs w:val="28"/>
        </w:rPr>
        <w:t>№</w:t>
      </w:r>
      <w:r w:rsidR="005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18B">
        <w:rPr>
          <w:rFonts w:ascii="Times New Roman" w:hAnsi="Times New Roman" w:cs="Times New Roman"/>
          <w:b/>
          <w:sz w:val="28"/>
          <w:szCs w:val="28"/>
        </w:rPr>
        <w:t>1</w:t>
      </w:r>
    </w:p>
    <w:p w14:paraId="51EABE84" w14:textId="77777777" w:rsidR="00273791" w:rsidRPr="0096776B" w:rsidRDefault="00273791" w:rsidP="0000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B39DE" w14:textId="7A4FF28D" w:rsidR="00025981" w:rsidRPr="0096776B" w:rsidRDefault="00025981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Рішенням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Ради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18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вересня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2023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року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№39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оголошено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конкурс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відбору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кандидатур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A618B">
        <w:rPr>
          <w:bCs/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A618B">
        <w:rPr>
          <w:bCs/>
          <w:color w:val="000000"/>
          <w:sz w:val="28"/>
          <w:szCs w:val="28"/>
          <w:shd w:val="clear" w:color="auto" w:fill="FFFFFF"/>
          <w:lang w:val="uk-UA"/>
        </w:rPr>
        <w:t>дві</w:t>
      </w:r>
      <w:r w:rsid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A618B">
        <w:rPr>
          <w:bCs/>
          <w:color w:val="000000"/>
          <w:sz w:val="28"/>
          <w:szCs w:val="28"/>
          <w:shd w:val="clear" w:color="auto" w:fill="FFFFFF"/>
          <w:lang w:val="uk-UA"/>
        </w:rPr>
        <w:t>вакантних</w:t>
      </w:r>
      <w:r w:rsid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A618B">
        <w:rPr>
          <w:bCs/>
          <w:color w:val="000000"/>
          <w:sz w:val="28"/>
          <w:szCs w:val="28"/>
          <w:shd w:val="clear" w:color="auto" w:fill="FFFFFF"/>
          <w:lang w:val="uk-UA"/>
        </w:rPr>
        <w:t>посади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початок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прийняття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заяв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(з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доданими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документами)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осіб,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виявили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намір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обійняти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19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вересня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2023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року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18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жовтня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2023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року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включно.</w:t>
      </w:r>
    </w:p>
    <w:p w14:paraId="72106D0B" w14:textId="0024DA74" w:rsidR="00025981" w:rsidRPr="0096776B" w:rsidRDefault="00135EA0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Рішенням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02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листопада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2023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року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44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рішенням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20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листопада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2023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року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51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Радою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встановлено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відповідність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поданих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документів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вимогам,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встановленим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Конституцією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Законом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"Про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Конституційний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Суд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України",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осіб,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які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виявили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намір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обійняти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981" w:rsidRPr="0096776B">
        <w:rPr>
          <w:color w:val="000000"/>
          <w:sz w:val="28"/>
          <w:szCs w:val="28"/>
          <w:shd w:val="clear" w:color="auto" w:fill="FFFFFF"/>
          <w:lang w:val="uk-UA"/>
        </w:rPr>
        <w:t>України.</w:t>
      </w:r>
    </w:p>
    <w:p w14:paraId="190085D3" w14:textId="5C99E8C3" w:rsidR="00025981" w:rsidRPr="0096776B" w:rsidRDefault="00BD30D1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Стосовно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кандидатів,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допущених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конкурсного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відбору,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призначено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проведення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спеціальної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перевірки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порядку,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передбаченому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Законом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"Про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запобігання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корупції".</w:t>
      </w:r>
    </w:p>
    <w:p w14:paraId="4BE21095" w14:textId="039E1ABC" w:rsidR="00CC07C1" w:rsidRPr="0096776B" w:rsidRDefault="00CC07C1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02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лютого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2024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року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20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лютого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2024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року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копії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довідок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результати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спеціальної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перевірки,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проведеної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відповідно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"Про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запобігання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корупції"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щодо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кандидатів,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претендують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зайняття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направлені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Дорадчій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групі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експертів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5A618B">
        <w:rPr>
          <w:color w:val="000000"/>
          <w:sz w:val="28"/>
          <w:szCs w:val="28"/>
          <w:shd w:val="clear" w:color="auto" w:fill="FFFFFF"/>
          <w:lang w:val="uk-UA"/>
        </w:rPr>
        <w:t>(далі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A618B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A618B">
        <w:rPr>
          <w:color w:val="000000"/>
          <w:sz w:val="28"/>
          <w:szCs w:val="28"/>
          <w:shd w:val="clear" w:color="auto" w:fill="FFFFFF"/>
          <w:lang w:val="uk-UA"/>
        </w:rPr>
        <w:t>Дорадча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A618B">
        <w:rPr>
          <w:color w:val="000000"/>
          <w:sz w:val="28"/>
          <w:szCs w:val="28"/>
          <w:shd w:val="clear" w:color="auto" w:fill="FFFFFF"/>
          <w:lang w:val="uk-UA"/>
        </w:rPr>
        <w:t>група)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814CA53" w14:textId="3F0542E8" w:rsidR="0096776B" w:rsidRPr="0096776B" w:rsidRDefault="00CC07C1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змістом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частини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четвертої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статті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Pr="005A618B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-8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"Про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Конституційний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України",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A618B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орадча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група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результатами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оцінки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високих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моральних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якостей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кандидатів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ухвалює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вмотивоване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щодо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оцінки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відповідності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кожного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кандидата.</w:t>
      </w:r>
    </w:p>
    <w:p w14:paraId="6CBB34C9" w14:textId="578DC97D" w:rsidR="0096776B" w:rsidRPr="0096776B" w:rsidRDefault="0096776B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критерієм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високих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моральних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якостей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отримують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оцінку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"відповідає"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або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"не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відповідає".</w:t>
      </w:r>
    </w:p>
    <w:p w14:paraId="40187AB2" w14:textId="6DA4E57E" w:rsidR="0096776B" w:rsidRPr="0096776B" w:rsidRDefault="0096776B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разі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отримання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Дорадчої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групи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оцінки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"не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відповідає"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критерієм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високих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моральних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якостей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вважається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таким,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що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пройшов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відповідний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етап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конкурсного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відбору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оприлюднення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Дорадчою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групою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відповідного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рішення.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рішенні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стосовно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такого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Дорадча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група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зазначає,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що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цілей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відбору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кандидатур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конкурсних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засадах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відповідає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критерію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високих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моральних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якостей.</w:t>
      </w:r>
    </w:p>
    <w:p w14:paraId="2F252974" w14:textId="3D9E1C07" w:rsidR="0096776B" w:rsidRPr="0096776B" w:rsidRDefault="0096776B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Якщо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результатами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оцінювання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кількість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кандидатів,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відповідають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критерію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високих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моральних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якостей,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становить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менше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ніж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дві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особи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одну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вакантну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конкурсна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комісія,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Комітет,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Рада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невідкладно,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але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пізніше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двадцяти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днів,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оголошують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новий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конкурсний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відбір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таку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вакантну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посаду,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який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проводиться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порядку,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визначеному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цим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Законом.</w:t>
      </w:r>
    </w:p>
    <w:p w14:paraId="38D3F5C6" w14:textId="18D2926B" w:rsidR="00CC07C1" w:rsidRPr="0096776B" w:rsidRDefault="00CC07C1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Дорадча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група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експертів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23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березня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2024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року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провела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засідання,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якому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підбила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підсумки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етапу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оцінювання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моральних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якостей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також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ухвалила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низку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рішень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щодо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проведення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оцінювання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рівня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компетентності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сфері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права.</w:t>
      </w:r>
    </w:p>
    <w:p w14:paraId="3731A184" w14:textId="406C8CC5" w:rsidR="00CC07C1" w:rsidRPr="0096776B" w:rsidRDefault="00CC07C1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Оцінку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"відповідає"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критерію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високих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моральних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якостей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отримали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такі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допущені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конкурсу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квотою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135EA0">
        <w:rPr>
          <w:color w:val="000000"/>
          <w:sz w:val="28"/>
          <w:szCs w:val="28"/>
          <w:shd w:val="clear" w:color="auto" w:fill="FFFFFF"/>
          <w:lang w:val="uk-UA"/>
        </w:rPr>
        <w:t>'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їзду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України: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6544B47D" w14:textId="25CA9FE1" w:rsidR="00CC07C1" w:rsidRPr="0096776B" w:rsidRDefault="00CC07C1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Алла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="003A6415" w:rsidRPr="00053999">
        <w:rPr>
          <w:sz w:val="28"/>
          <w:szCs w:val="28"/>
          <w:shd w:val="clear" w:color="auto" w:fill="FFFFFF"/>
          <w:lang w:val="uk-UA"/>
        </w:rPr>
        <w:t>Сергіївна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Олійник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Касаційного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цивільного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складі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Верховного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Суду;</w:t>
      </w:r>
    </w:p>
    <w:p w14:paraId="2E7A12CD" w14:textId="550CE158" w:rsidR="00CC07C1" w:rsidRPr="00053999" w:rsidRDefault="00CC07C1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Олександра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="003A6415" w:rsidRPr="00053999">
        <w:rPr>
          <w:sz w:val="28"/>
          <w:szCs w:val="28"/>
          <w:shd w:val="clear" w:color="auto" w:fill="FFFFFF"/>
          <w:lang w:val="uk-UA"/>
        </w:rPr>
        <w:t>Григорівна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Яновська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="0027100E" w:rsidRPr="00053999">
        <w:rPr>
          <w:sz w:val="28"/>
          <w:szCs w:val="28"/>
          <w:shd w:val="clear" w:color="auto" w:fill="FFFFFF"/>
          <w:lang w:val="uk-UA"/>
        </w:rPr>
        <w:t>–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суддя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Касаційного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кримінального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суду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у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складі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Верховного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Суду,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суддя-спікер;</w:t>
      </w:r>
    </w:p>
    <w:p w14:paraId="24B334EB" w14:textId="502EB788" w:rsidR="00CC07C1" w:rsidRPr="0096776B" w:rsidRDefault="00CC07C1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53999">
        <w:rPr>
          <w:sz w:val="28"/>
          <w:szCs w:val="28"/>
          <w:shd w:val="clear" w:color="auto" w:fill="FFFFFF"/>
          <w:lang w:val="uk-UA"/>
        </w:rPr>
        <w:t>-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Наталія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="003A6415" w:rsidRPr="00053999">
        <w:rPr>
          <w:sz w:val="28"/>
          <w:szCs w:val="28"/>
          <w:shd w:val="clear" w:color="auto" w:fill="FFFFFF"/>
          <w:lang w:val="uk-UA"/>
        </w:rPr>
        <w:t>Миколаївна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Денисенко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="0027100E" w:rsidRPr="00053999">
        <w:rPr>
          <w:sz w:val="28"/>
          <w:szCs w:val="28"/>
          <w:shd w:val="clear" w:color="auto" w:fill="FFFFFF"/>
          <w:lang w:val="uk-UA"/>
        </w:rPr>
        <w:t>–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заступник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керівника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Управління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порівняльно-правового</w:t>
      </w:r>
      <w:r w:rsidR="00540BF0">
        <w:rPr>
          <w:sz w:val="28"/>
          <w:szCs w:val="28"/>
          <w:shd w:val="clear" w:color="auto" w:fill="FFFFFF"/>
          <w:lang w:val="uk-UA"/>
        </w:rPr>
        <w:t xml:space="preserve"> </w:t>
      </w:r>
      <w:r w:rsidRPr="00053999">
        <w:rPr>
          <w:sz w:val="28"/>
          <w:szCs w:val="28"/>
          <w:shd w:val="clear" w:color="auto" w:fill="FFFFFF"/>
          <w:lang w:val="uk-UA"/>
        </w:rPr>
        <w:t>а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налізу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завідувач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відділу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порівняльних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досліджень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Правового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департаменту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Секретаріату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КСУ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(допущена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також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квотою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5EA0">
        <w:rPr>
          <w:color w:val="000000"/>
          <w:sz w:val="28"/>
          <w:szCs w:val="28"/>
          <w:shd w:val="clear" w:color="auto" w:fill="FFFFFF"/>
          <w:lang w:val="uk-UA"/>
        </w:rPr>
        <w:t>Верховної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5EA0">
        <w:rPr>
          <w:color w:val="000000"/>
          <w:sz w:val="28"/>
          <w:szCs w:val="28"/>
          <w:shd w:val="clear" w:color="auto" w:fill="FFFFFF"/>
          <w:lang w:val="uk-UA"/>
        </w:rPr>
        <w:t>Ради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України).</w:t>
      </w:r>
    </w:p>
    <w:p w14:paraId="7CD91C19" w14:textId="6166C63A" w:rsidR="00CC07C1" w:rsidRPr="0096776B" w:rsidRDefault="00CC07C1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Зазначені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продовжують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уча</w:t>
      </w:r>
      <w:r w:rsidR="0096776B" w:rsidRPr="0096776B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конкурсі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України.</w:t>
      </w:r>
    </w:p>
    <w:p w14:paraId="357C1169" w14:textId="6952181A" w:rsidR="00CC07C1" w:rsidRDefault="0096776B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Зважаючи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те,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що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кількість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кандидатів,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відповідають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критерію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високих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моральних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якостей,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становить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менше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ніж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дві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особи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одну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вакантну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Рада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має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оголосити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новий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конкурс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одну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вакантну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2F00CBE" w14:textId="0D7B33A4" w:rsidR="0096776B" w:rsidRPr="0096776B" w:rsidRDefault="0096776B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Крім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того,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26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січня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2025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спливає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строк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повноважень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Кривенка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В.В.,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обраного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 w:rsidRPr="0027100E">
        <w:rPr>
          <w:color w:val="000000"/>
          <w:sz w:val="28"/>
          <w:szCs w:val="28"/>
          <w:shd w:val="clear" w:color="auto" w:fill="FFFFFF"/>
          <w:lang w:val="uk-UA"/>
        </w:rPr>
        <w:t>XІІІ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 w:rsidRPr="0027100E">
        <w:rPr>
          <w:color w:val="000000"/>
          <w:sz w:val="28"/>
          <w:szCs w:val="28"/>
          <w:shd w:val="clear" w:color="auto" w:fill="FFFFFF"/>
          <w:lang w:val="uk-UA"/>
        </w:rPr>
        <w:t>з’їздом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 w:rsidRPr="0027100E"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 w:rsidRPr="0027100E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13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листопада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2015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року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(склав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присягу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27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січня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2016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року).</w:t>
      </w:r>
    </w:p>
    <w:p w14:paraId="3A9E390D" w14:textId="4B195940" w:rsidR="00BD30D1" w:rsidRDefault="0027100E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змістом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частини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статті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10-5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"Про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Конституційний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Суд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України"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оголошення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початок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конкурсного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відбору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кандидатур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оприлюднюється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офіційному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веб-сайті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відповідно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Президента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України,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Верховної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Ради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України,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Ради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не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пізніше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ніж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за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дев’яносто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днів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до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дня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закінчення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строку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повноважень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або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досягнення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граничного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віку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перебування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посаді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Суду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або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не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пізніше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двадцяти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днів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дня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виникнення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вакансії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разі,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якщо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повноваження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припинено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чи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його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звільнено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посади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підстав,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передбачених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статтею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149-1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Конституції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00E">
        <w:rPr>
          <w:color w:val="000000"/>
          <w:sz w:val="28"/>
          <w:szCs w:val="28"/>
          <w:shd w:val="clear" w:color="auto" w:fill="FFFFFF"/>
          <w:lang w:val="uk-UA"/>
        </w:rPr>
        <w:t>України.</w:t>
      </w:r>
    </w:p>
    <w:p w14:paraId="1A6E47F3" w14:textId="179DF2AF" w:rsidR="00193770" w:rsidRPr="00540BF0" w:rsidRDefault="00193770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93770">
        <w:rPr>
          <w:color w:val="000000"/>
          <w:sz w:val="28"/>
          <w:szCs w:val="28"/>
          <w:shd w:val="clear" w:color="auto" w:fill="FFFFFF"/>
          <w:lang w:val="uk-UA"/>
        </w:rPr>
        <w:t>Особи,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які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виявили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намір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обійняти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відповідають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установленим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Конституцією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цим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Законом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вимогам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3770">
        <w:rPr>
          <w:color w:val="000000"/>
          <w:sz w:val="28"/>
          <w:szCs w:val="28"/>
          <w:shd w:val="clear" w:color="auto" w:fill="FFFFFF"/>
          <w:lang w:val="uk-UA"/>
        </w:rPr>
        <w:t>Судді,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подають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Раді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визначені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законодавством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документи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протягом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тридцяти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днів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з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дня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оприлюднення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оголошення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початок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конкурсного</w:t>
      </w:r>
      <w:r w:rsidR="00540BF0"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bCs/>
          <w:color w:val="000000"/>
          <w:sz w:val="28"/>
          <w:szCs w:val="28"/>
          <w:shd w:val="clear" w:color="auto" w:fill="FFFFFF"/>
          <w:lang w:val="uk-UA"/>
        </w:rPr>
        <w:t>відбору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0C38BA2" w14:textId="633639E4" w:rsidR="00686A8F" w:rsidRDefault="00193770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40BF0">
        <w:rPr>
          <w:color w:val="000000"/>
          <w:sz w:val="28"/>
          <w:szCs w:val="28"/>
          <w:shd w:val="clear" w:color="auto" w:fill="FFFFFF"/>
          <w:lang w:val="uk-UA"/>
        </w:rPr>
        <w:lastRenderedPageBreak/>
        <w:t>Рада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 w:rsidRP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0BF0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констатує,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що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межах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вже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оголошеного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100E">
        <w:rPr>
          <w:color w:val="000000"/>
          <w:sz w:val="28"/>
          <w:szCs w:val="28"/>
          <w:shd w:val="clear" w:color="auto" w:fill="FFFFFF"/>
          <w:lang w:val="uk-UA"/>
        </w:rPr>
        <w:t>конкурсу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відповідні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процедури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тривають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понад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місяців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ці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процедури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не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A8F">
        <w:rPr>
          <w:color w:val="000000"/>
          <w:sz w:val="28"/>
          <w:szCs w:val="28"/>
          <w:shd w:val="clear" w:color="auto" w:fill="FFFFFF"/>
          <w:lang w:val="uk-UA"/>
        </w:rPr>
        <w:t>завершеними.</w:t>
      </w:r>
    </w:p>
    <w:p w14:paraId="1D2B4F55" w14:textId="71DCD6A4" w:rsidR="0027100E" w:rsidRDefault="00686A8F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Наразі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5EA0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орадча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група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результатами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оцінки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визнаного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рівня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компетентності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сфері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права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кандидатів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має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ухвал</w:t>
      </w:r>
      <w:r>
        <w:rPr>
          <w:color w:val="000000"/>
          <w:sz w:val="28"/>
          <w:szCs w:val="28"/>
          <w:shd w:val="clear" w:color="auto" w:fill="FFFFFF"/>
          <w:lang w:val="uk-UA"/>
        </w:rPr>
        <w:t>ити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вмотивоване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щодо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оцінки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відповідності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кожного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кандидата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критерієм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визнаного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рівня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компетентності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сфері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A8F">
        <w:rPr>
          <w:color w:val="000000"/>
          <w:sz w:val="28"/>
          <w:szCs w:val="28"/>
          <w:shd w:val="clear" w:color="auto" w:fill="FFFFFF"/>
          <w:lang w:val="uk-UA"/>
        </w:rPr>
        <w:t>права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B6CCB75" w14:textId="2C3CF0BA" w:rsidR="00686A8F" w:rsidRDefault="00686A8F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Після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Дорадча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група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проводить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рейтингове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голосування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стосовно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всіх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оцінених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кандидатів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які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отримали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оцінку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"відповідає"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критеріями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високих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моральних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якостей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визнаного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рівня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компетентності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сфері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права</w:t>
      </w:r>
      <w:r w:rsidR="00861D55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формує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їх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рейтинговий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D55" w:rsidRPr="00861D55">
        <w:rPr>
          <w:color w:val="000000"/>
          <w:sz w:val="28"/>
          <w:szCs w:val="28"/>
          <w:shd w:val="clear" w:color="auto" w:fill="FFFFFF"/>
          <w:lang w:val="uk-UA"/>
        </w:rPr>
        <w:t>список</w:t>
      </w:r>
      <w:r w:rsidR="00861D5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ACB53AE" w14:textId="337D3E0B" w:rsidR="00861D55" w:rsidRPr="00861D55" w:rsidRDefault="00861D55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61D55">
        <w:rPr>
          <w:color w:val="000000"/>
          <w:sz w:val="28"/>
          <w:szCs w:val="28"/>
          <w:shd w:val="clear" w:color="auto" w:fill="FFFFFF"/>
          <w:lang w:val="uk-UA"/>
        </w:rPr>
        <w:t>Після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отримання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Дорадчої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групи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списку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оцінених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кандидатів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Суду,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рішень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Дорадчої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групи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щодо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оцінки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відповідності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кожного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кандидата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конкурсна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комісія,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Комітет,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Рада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проводять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співбесіду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кандидатами,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включеними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списку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оцінених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кандидатів.</w:t>
      </w:r>
    </w:p>
    <w:p w14:paraId="6729ACE3" w14:textId="1FAFCE24" w:rsidR="00861D55" w:rsidRDefault="00861D55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61D55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результатами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вивчення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документів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відомостей,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наданих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кандидатами,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урахуванням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списку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оцінених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кандидатів,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рішень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Дорадчої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групи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щодо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оцінки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відповідності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кожного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кандидата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співбесіди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кандидатами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конкурсна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комісія,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Комітет,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Рада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ухвалюють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щодо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рекомендації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призначення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3A6415" w:rsidRPr="003A6415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E2C3E08" w14:textId="460E6632" w:rsidR="00861D55" w:rsidRDefault="00861D55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підставі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вищевикладеного,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зважаючи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тривалість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процедур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конкурсного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відбору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України,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вимог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частини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статті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10-5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"Про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Конституційний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Суд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України"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Рада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вважає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необхідне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оголосити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конкурс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ще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одну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України,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яка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утвориться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зв'язку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із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закінченням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повноважень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Кривенка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1D55">
        <w:rPr>
          <w:color w:val="000000"/>
          <w:sz w:val="28"/>
          <w:szCs w:val="28"/>
          <w:shd w:val="clear" w:color="auto" w:fill="FFFFFF"/>
          <w:lang w:val="uk-UA"/>
        </w:rPr>
        <w:t>В.В.</w:t>
      </w:r>
    </w:p>
    <w:p w14:paraId="1969975E" w14:textId="0F9EF312" w:rsidR="009D4455" w:rsidRDefault="00007DF7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Заслухавши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обговоривши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інформацію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Голови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Ради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776B">
        <w:rPr>
          <w:color w:val="000000"/>
          <w:sz w:val="28"/>
          <w:szCs w:val="28"/>
          <w:shd w:val="clear" w:color="auto" w:fill="FFFFFF"/>
          <w:lang w:val="uk-UA"/>
        </w:rPr>
        <w:t>Моніча</w:t>
      </w:r>
      <w:proofErr w:type="spellEnd"/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Б.С.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Hlk125013507"/>
      <w:r w:rsidR="00337066" w:rsidRPr="0096776B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оголошення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4E3E" w:rsidRPr="0096776B">
        <w:rPr>
          <w:color w:val="000000"/>
          <w:sz w:val="28"/>
          <w:szCs w:val="28"/>
          <w:shd w:val="clear" w:color="auto" w:fill="FFFFFF"/>
          <w:lang w:val="uk-UA"/>
        </w:rPr>
        <w:t>нового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конкурсу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відбору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кандидатур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bookmarkEnd w:id="0"/>
      <w:r w:rsidRPr="0096776B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початок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прийняття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заяв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затвердження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148F" w:rsidRPr="0096776B">
        <w:rPr>
          <w:color w:val="000000"/>
          <w:sz w:val="28"/>
          <w:szCs w:val="28"/>
          <w:shd w:val="clear" w:color="auto" w:fill="FFFFFF"/>
          <w:lang w:val="uk-UA"/>
        </w:rPr>
        <w:t>Рекомендацій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148F" w:rsidRPr="0096776B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148F" w:rsidRPr="0096776B">
        <w:rPr>
          <w:color w:val="000000"/>
          <w:sz w:val="28"/>
          <w:szCs w:val="28"/>
          <w:shd w:val="clear" w:color="auto" w:fill="FFFFFF"/>
          <w:lang w:val="uk-UA"/>
        </w:rPr>
        <w:t>оформлення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148F" w:rsidRPr="0096776B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подання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документів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участі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конкурсі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особами,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які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виявили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намір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обійняти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посаду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Конституційного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відповідно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статей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126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134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"Про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судоустрій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статус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776B">
        <w:rPr>
          <w:color w:val="000000"/>
          <w:sz w:val="28"/>
          <w:szCs w:val="28"/>
          <w:shd w:val="clear" w:color="auto" w:fill="FFFFFF"/>
          <w:lang w:val="uk-UA"/>
        </w:rPr>
        <w:t>суддів",</w:t>
      </w:r>
      <w:r w:rsidR="00540B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стат</w:t>
      </w:r>
      <w:r w:rsidR="00BF5639" w:rsidRPr="0096776B">
        <w:rPr>
          <w:color w:val="000000" w:themeColor="text1"/>
          <w:sz w:val="28"/>
          <w:szCs w:val="28"/>
          <w:lang w:val="uk-UA"/>
        </w:rPr>
        <w:t>ей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10</w:t>
      </w:r>
      <w:r w:rsidR="009D4455" w:rsidRPr="0096776B">
        <w:rPr>
          <w:color w:val="000000" w:themeColor="text1"/>
          <w:sz w:val="28"/>
          <w:szCs w:val="28"/>
          <w:vertAlign w:val="superscript"/>
          <w:lang w:val="uk-UA"/>
        </w:rPr>
        <w:t>1</w:t>
      </w:r>
      <w:r w:rsidR="009D4455" w:rsidRPr="0096776B">
        <w:rPr>
          <w:color w:val="000000" w:themeColor="text1"/>
          <w:sz w:val="28"/>
          <w:szCs w:val="28"/>
          <w:lang w:val="uk-UA"/>
        </w:rPr>
        <w:t>,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BF5639" w:rsidRPr="0096776B">
        <w:rPr>
          <w:color w:val="000000" w:themeColor="text1"/>
          <w:sz w:val="28"/>
          <w:szCs w:val="28"/>
          <w:lang w:val="uk-UA"/>
        </w:rPr>
        <w:t>10</w:t>
      </w:r>
      <w:r w:rsidR="00BF5639" w:rsidRPr="0096776B">
        <w:rPr>
          <w:color w:val="000000" w:themeColor="text1"/>
          <w:sz w:val="28"/>
          <w:szCs w:val="28"/>
          <w:vertAlign w:val="superscript"/>
          <w:lang w:val="uk-UA"/>
        </w:rPr>
        <w:t>5</w:t>
      </w:r>
      <w:r w:rsidR="00BF5639" w:rsidRPr="0096776B">
        <w:rPr>
          <w:color w:val="000000" w:themeColor="text1"/>
          <w:sz w:val="28"/>
          <w:szCs w:val="28"/>
          <w:lang w:val="uk-UA"/>
        </w:rPr>
        <w:t>,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184E3E" w:rsidRPr="0096776B">
        <w:rPr>
          <w:color w:val="000000" w:themeColor="text1"/>
          <w:sz w:val="28"/>
          <w:szCs w:val="28"/>
          <w:lang w:val="uk-UA"/>
        </w:rPr>
        <w:t>10</w:t>
      </w:r>
      <w:r w:rsidR="00184E3E" w:rsidRPr="0096776B">
        <w:rPr>
          <w:color w:val="000000" w:themeColor="text1"/>
          <w:sz w:val="28"/>
          <w:szCs w:val="28"/>
          <w:vertAlign w:val="superscript"/>
          <w:lang w:val="uk-UA"/>
        </w:rPr>
        <w:t>8</w:t>
      </w:r>
      <w:r w:rsidR="00184E3E" w:rsidRPr="0096776B">
        <w:rPr>
          <w:color w:val="000000" w:themeColor="text1"/>
          <w:sz w:val="28"/>
          <w:szCs w:val="28"/>
          <w:lang w:val="uk-UA"/>
        </w:rPr>
        <w:t>,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пункт</w:t>
      </w:r>
      <w:r w:rsidR="00455620" w:rsidRPr="0096776B">
        <w:rPr>
          <w:color w:val="000000" w:themeColor="text1"/>
          <w:sz w:val="28"/>
          <w:szCs w:val="28"/>
          <w:lang w:val="uk-UA"/>
        </w:rPr>
        <w:t>у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1</w:t>
      </w:r>
      <w:r w:rsidR="00455620" w:rsidRPr="0096776B">
        <w:rPr>
          <w:color w:val="000000" w:themeColor="text1"/>
          <w:sz w:val="28"/>
          <w:szCs w:val="28"/>
          <w:lang w:val="uk-UA"/>
        </w:rPr>
        <w:t>7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розділу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rStyle w:val="rvts15"/>
          <w:color w:val="333333"/>
          <w:sz w:val="28"/>
          <w:szCs w:val="28"/>
          <w:shd w:val="clear" w:color="auto" w:fill="FFFFFF"/>
          <w:lang w:val="uk-UA"/>
        </w:rPr>
        <w:t>IV</w:t>
      </w:r>
      <w:r w:rsidR="00540BF0">
        <w:rPr>
          <w:rStyle w:val="rvts15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D4455" w:rsidRPr="0096776B">
        <w:rPr>
          <w:rStyle w:val="rvts15"/>
          <w:color w:val="333333"/>
          <w:sz w:val="28"/>
          <w:szCs w:val="28"/>
          <w:shd w:val="clear" w:color="auto" w:fill="FFFFFF"/>
          <w:lang w:val="uk-UA"/>
        </w:rPr>
        <w:t>Перехідних</w:t>
      </w:r>
      <w:r w:rsidR="00540BF0">
        <w:rPr>
          <w:rStyle w:val="rvts15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D4455" w:rsidRPr="0096776B">
        <w:rPr>
          <w:rStyle w:val="rvts15"/>
          <w:color w:val="333333"/>
          <w:sz w:val="28"/>
          <w:szCs w:val="28"/>
          <w:shd w:val="clear" w:color="auto" w:fill="FFFFFF"/>
          <w:lang w:val="uk-UA"/>
        </w:rPr>
        <w:t>положень</w:t>
      </w:r>
      <w:r w:rsidR="00540BF0">
        <w:rPr>
          <w:rStyle w:val="rvts15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Закону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України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"Про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Конституційний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Суд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України"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та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Положення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про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Раду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суддів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України,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затвердженого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рішенням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Х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позачергового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з'їзду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суддів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України</w:t>
      </w:r>
      <w:r w:rsidR="00540BF0">
        <w:rPr>
          <w:color w:val="000000" w:themeColor="text1"/>
          <w:sz w:val="28"/>
          <w:szCs w:val="28"/>
          <w:lang w:val="uk-UA"/>
        </w:rPr>
        <w:t xml:space="preserve">                        </w:t>
      </w:r>
      <w:r w:rsidR="009D4455" w:rsidRPr="0096776B">
        <w:rPr>
          <w:color w:val="000000" w:themeColor="text1"/>
          <w:sz w:val="28"/>
          <w:szCs w:val="28"/>
          <w:lang w:val="uk-UA"/>
        </w:rPr>
        <w:t>16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вересня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2010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року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(з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подальшими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змінами),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Рада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суддів</w:t>
      </w:r>
      <w:r w:rsidR="00540BF0">
        <w:rPr>
          <w:color w:val="000000" w:themeColor="text1"/>
          <w:sz w:val="28"/>
          <w:szCs w:val="28"/>
          <w:lang w:val="uk-UA"/>
        </w:rPr>
        <w:t xml:space="preserve"> </w:t>
      </w:r>
      <w:r w:rsidR="009D4455" w:rsidRPr="0096776B">
        <w:rPr>
          <w:color w:val="000000" w:themeColor="text1"/>
          <w:sz w:val="28"/>
          <w:szCs w:val="28"/>
          <w:lang w:val="uk-UA"/>
        </w:rPr>
        <w:t>України</w:t>
      </w:r>
    </w:p>
    <w:p w14:paraId="4FB08CAC" w14:textId="77777777" w:rsidR="00B93D17" w:rsidRPr="0096776B" w:rsidRDefault="00B93D17" w:rsidP="00193770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0B6B9C30" w14:textId="183BE3E5" w:rsidR="00007DF7" w:rsidRDefault="00007DF7" w:rsidP="00193770">
      <w:pPr>
        <w:spacing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а:</w:t>
      </w:r>
    </w:p>
    <w:p w14:paraId="106B32DF" w14:textId="77777777" w:rsidR="00B93D17" w:rsidRPr="0096776B" w:rsidRDefault="00B93D17" w:rsidP="00193770">
      <w:pPr>
        <w:spacing w:after="6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A53A598" w14:textId="33A299BA" w:rsidR="00007DF7" w:rsidRPr="0096776B" w:rsidRDefault="00007DF7" w:rsidP="00193770">
      <w:pPr>
        <w:pStyle w:val="a3"/>
        <w:numPr>
          <w:ilvl w:val="0"/>
          <w:numId w:val="2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Оголосити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84E3E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новий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конкурс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61D55"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540BF0"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61D55"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дві</w:t>
      </w:r>
      <w:r w:rsidR="00540BF0"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61D55"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посади</w:t>
      </w:r>
      <w:r w:rsidR="00540BF0"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судді</w:t>
      </w:r>
      <w:r w:rsidR="00540BF0"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Конституційного</w:t>
      </w:r>
      <w:r w:rsidR="00540BF0"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Суду</w:t>
      </w:r>
      <w:r w:rsidR="00540BF0"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40B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України</w:t>
      </w:r>
      <w:r w:rsidR="00540BF0" w:rsidRP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540BF0" w:rsidRP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</w:t>
      </w:r>
      <w:r w:rsidR="00540BF0" w:rsidRP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початок</w:t>
      </w:r>
      <w:r w:rsidR="00540BF0" w:rsidRP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прийняття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заяв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доданими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документами)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осіб,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виявили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намір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обійняти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судд</w:t>
      </w:r>
      <w:r w:rsidR="009E253B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E253B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E253B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E253B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України,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13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713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A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15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B7810"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квітня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202</w:t>
      </w:r>
      <w:r w:rsidR="008B7810"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83EA0"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року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83EA0"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по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A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E03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A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травня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202</w:t>
      </w:r>
      <w:r w:rsidR="008B7810"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року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включно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36048EFD" w14:textId="3A489856" w:rsidR="00007DF7" w:rsidRPr="0096776B" w:rsidRDefault="00007DF7" w:rsidP="0019377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Оголошення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7810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розмістити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офіційному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4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веб-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України.</w:t>
      </w:r>
    </w:p>
    <w:p w14:paraId="3A2A5822" w14:textId="12AC4528" w:rsidR="00007DF7" w:rsidRPr="0096776B" w:rsidRDefault="00007DF7" w:rsidP="00193770">
      <w:pPr>
        <w:pStyle w:val="a3"/>
        <w:numPr>
          <w:ilvl w:val="0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Затвердити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D148F" w:rsidRPr="0096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Рекомендації</w:t>
      </w:r>
      <w:r w:rsidR="0054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148F" w:rsidRPr="0096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54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148F" w:rsidRPr="0096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оформлення</w:t>
      </w:r>
      <w:r w:rsidR="0054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148F" w:rsidRPr="0096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подання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документів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участі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конкурсі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особами,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виявили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намір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обійняти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України,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додаються.</w:t>
      </w:r>
    </w:p>
    <w:p w14:paraId="37AB79BA" w14:textId="741FD67C" w:rsidR="00007DF7" w:rsidRPr="0096776B" w:rsidRDefault="008441D6" w:rsidP="00193770">
      <w:pPr>
        <w:pStyle w:val="a3"/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441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9D148F" w:rsidRPr="0096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Рекомендації</w:t>
      </w:r>
      <w:r w:rsidR="0054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148F" w:rsidRPr="0096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54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148F" w:rsidRPr="0096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оформлення</w:t>
      </w:r>
      <w:r w:rsidR="0054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148F" w:rsidRPr="0096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подання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документів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участі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конкурсі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особами,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виявили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намір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обійняти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України</w:t>
      </w:r>
      <w:r w:rsidR="00A374F0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розмістити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офіційному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веб-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сайті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України.</w:t>
      </w:r>
    </w:p>
    <w:p w14:paraId="3121B5AB" w14:textId="77777777" w:rsidR="00273791" w:rsidRPr="0096776B" w:rsidRDefault="00273791" w:rsidP="0045562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4869B561" w14:textId="77777777" w:rsidR="00007DF7" w:rsidRPr="0096776B" w:rsidRDefault="00007DF7" w:rsidP="00007D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1A6017CB" w14:textId="152B4802" w:rsidR="00007DF7" w:rsidRPr="0096776B" w:rsidRDefault="00007DF7" w:rsidP="0000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Голова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737D7A25" w14:textId="7F35345F" w:rsidR="00007DF7" w:rsidRPr="0096776B" w:rsidRDefault="00007DF7" w:rsidP="00124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Ради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</w:t>
      </w:r>
      <w:r w:rsidR="00273791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Б.С.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Моніч</w:t>
      </w:r>
      <w:proofErr w:type="spellEnd"/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C19D701" w14:textId="31033776" w:rsidR="00455620" w:rsidRPr="0096776B" w:rsidRDefault="00455620" w:rsidP="00124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373722C" w14:textId="77777777" w:rsidR="00DD0FAD" w:rsidRPr="0096776B" w:rsidRDefault="00DD0FAD" w:rsidP="00124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0843D1A2" w14:textId="56C7C038" w:rsidR="00455620" w:rsidRPr="0096776B" w:rsidRDefault="00193770" w:rsidP="00B93D1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603"/>
      </w:tblGrid>
      <w:tr w:rsidR="00007DF7" w:rsidRPr="0096776B" w14:paraId="34EC0512" w14:textId="77777777" w:rsidTr="00A870D3">
        <w:tc>
          <w:tcPr>
            <w:tcW w:w="0" w:type="auto"/>
            <w:vAlign w:val="center"/>
            <w:hideMark/>
          </w:tcPr>
          <w:p w14:paraId="2FC3CE82" w14:textId="77777777" w:rsidR="00007DF7" w:rsidRPr="0096776B" w:rsidRDefault="00007DF7" w:rsidP="00A8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bookmarkStart w:id="1" w:name="_GoBack"/>
          </w:p>
        </w:tc>
        <w:tc>
          <w:tcPr>
            <w:tcW w:w="9603" w:type="dxa"/>
            <w:vAlign w:val="center"/>
            <w:hideMark/>
          </w:tcPr>
          <w:p w14:paraId="05D62ED1" w14:textId="71221531" w:rsidR="00007DF7" w:rsidRPr="0096776B" w:rsidRDefault="00007DF7" w:rsidP="00A870D3">
            <w:pPr>
              <w:spacing w:after="0" w:line="240" w:lineRule="auto"/>
              <w:ind w:left="5767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7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Додаток</w:t>
            </w:r>
            <w:r w:rsidR="00540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04CEB663" w14:textId="66FA31FD" w:rsidR="00007DF7" w:rsidRPr="0096776B" w:rsidRDefault="00007DF7" w:rsidP="00A870D3">
            <w:pPr>
              <w:spacing w:after="0" w:line="240" w:lineRule="auto"/>
              <w:ind w:left="57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</w:t>
            </w:r>
            <w:r w:rsidR="00540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67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рішення</w:t>
            </w:r>
            <w:r w:rsidR="00540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67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Ради</w:t>
            </w:r>
            <w:r w:rsidR="00540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67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суддів</w:t>
            </w:r>
            <w:r w:rsidR="00540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67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України</w:t>
            </w:r>
          </w:p>
          <w:p w14:paraId="093798C2" w14:textId="61FAAC38" w:rsidR="00007DF7" w:rsidRPr="0096776B" w:rsidRDefault="00D94315" w:rsidP="005A618B">
            <w:pPr>
              <w:spacing w:after="0" w:line="240" w:lineRule="auto"/>
              <w:ind w:left="57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від</w:t>
            </w:r>
            <w:r w:rsidR="00540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A61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  <w:r w:rsidR="00540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B7810" w:rsidRPr="00967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квітня</w:t>
            </w:r>
            <w:r w:rsidR="00540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B7810" w:rsidRPr="00967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2024</w:t>
            </w:r>
            <w:r w:rsidR="00540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67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року</w:t>
            </w:r>
            <w:r w:rsidR="00540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67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  <w:r w:rsidR="00540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A61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5D8B5F06" w14:textId="77777777" w:rsidR="00007DF7" w:rsidRPr="0096776B" w:rsidRDefault="00007DF7" w:rsidP="00007DF7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6C96111" w14:textId="77777777" w:rsidR="00007DF7" w:rsidRPr="0096776B" w:rsidRDefault="00007DF7" w:rsidP="00007DF7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ЗАТВЕРДЖЕНО</w:t>
      </w:r>
    </w:p>
    <w:p w14:paraId="369D94A1" w14:textId="7705A1BF" w:rsidR="00007DF7" w:rsidRPr="0096776B" w:rsidRDefault="00007DF7" w:rsidP="00007DF7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</w:p>
    <w:p w14:paraId="565BBAF4" w14:textId="487489DF" w:rsidR="00007DF7" w:rsidRPr="0096776B" w:rsidRDefault="00D94315" w:rsidP="00C85EC4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7810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</w:t>
      </w:r>
      <w:r w:rsidR="008B7810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</w:p>
    <w:p w14:paraId="18201403" w14:textId="77777777" w:rsidR="00C85EC4" w:rsidRPr="0096776B" w:rsidRDefault="00C85EC4" w:rsidP="00C85EC4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1AC63C0" w14:textId="59E432C7" w:rsidR="00007DF7" w:rsidRPr="0096776B" w:rsidRDefault="009D148F" w:rsidP="00D94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Рекомендації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оформлення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</w:t>
      </w:r>
    </w:p>
    <w:p w14:paraId="6D7B7A1D" w14:textId="09AEA1AD" w:rsidR="00007DF7" w:rsidRPr="0096776B" w:rsidRDefault="00007DF7" w:rsidP="00D94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подання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документів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особами,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які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виявили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намір</w:t>
      </w:r>
    </w:p>
    <w:p w14:paraId="3508A1AC" w14:textId="6155F00F" w:rsidR="00007DF7" w:rsidRPr="0096776B" w:rsidRDefault="00007DF7" w:rsidP="00D94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обійняти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посаду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України,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72F1622" w14:textId="60A7E2E8" w:rsidR="00007DF7" w:rsidRPr="0096776B" w:rsidRDefault="00007DF7" w:rsidP="00D94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участі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конкурсі</w:t>
      </w:r>
    </w:p>
    <w:p w14:paraId="5470D73D" w14:textId="77777777" w:rsidR="00007DF7" w:rsidRPr="0096776B" w:rsidRDefault="00007DF7" w:rsidP="00D943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7FE248B" w14:textId="5610F96C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підлягає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особа,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терміни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подала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вимогам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встановленим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статтею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України».</w:t>
      </w:r>
    </w:p>
    <w:p w14:paraId="3BCC92C2" w14:textId="6239D538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Приймання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завершується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кінцевий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термін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подання.</w:t>
      </w:r>
    </w:p>
    <w:p w14:paraId="3226E10A" w14:textId="5D972F12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Своєчасно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поданими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вважаються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через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поштове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відділення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зв’язку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75A64" w:rsidRPr="00375A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14</w:t>
      </w:r>
      <w:r w:rsidR="0054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75A64" w:rsidRPr="00375A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травня</w:t>
      </w:r>
      <w:r w:rsidR="00540B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202</w:t>
      </w:r>
      <w:r w:rsidR="00B40E12" w:rsidRPr="00967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540B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року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24</w:t>
      </w:r>
      <w:r w:rsidR="00540B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год.</w:t>
      </w:r>
      <w:r w:rsidR="00540B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00</w:t>
      </w:r>
      <w:r w:rsidR="00540B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хв.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одночасним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направленням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сканованих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PDF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e-</w:t>
      </w:r>
      <w:proofErr w:type="spellStart"/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="00B40E12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="00B40E12" w:rsidRPr="0096776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davidenko@court.gov.ua</w:t>
        </w:r>
      </w:hyperlink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5A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14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5A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травня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2024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17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год.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00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хв.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нарочно</w:t>
      </w:r>
      <w:proofErr w:type="spellEnd"/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5A64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17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5A64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год.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5A64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00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5A64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хв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5A64" w:rsidRPr="0037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14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375A64" w:rsidRPr="0037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травня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E12"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2024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року.</w:t>
      </w:r>
    </w:p>
    <w:p w14:paraId="1893F7D4" w14:textId="08AB0C0A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після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зазначеного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строку,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розглядатимуться.</w:t>
      </w:r>
    </w:p>
    <w:p w14:paraId="7F974685" w14:textId="2E95BC4C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відбору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кандидатур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особа,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виявила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намір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обійняти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документи:</w:t>
      </w:r>
    </w:p>
    <w:p w14:paraId="69795998" w14:textId="158C4174" w:rsidR="00007DF7" w:rsidRPr="0096776B" w:rsidRDefault="00007DF7" w:rsidP="006C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відборі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довільній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формі;</w:t>
      </w:r>
    </w:p>
    <w:p w14:paraId="6F6F1108" w14:textId="642C3379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автобіографію;</w:t>
      </w:r>
    </w:p>
    <w:p w14:paraId="12ED4091" w14:textId="4D8C828A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мотиваційний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7001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2D2BA71" w14:textId="4B15DB6A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документа,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посвідчує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підтверджує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громадянство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України;</w:t>
      </w:r>
    </w:p>
    <w:p w14:paraId="7D55ACF3" w14:textId="1DB4501F" w:rsidR="00C8496A" w:rsidRPr="0096776B" w:rsidRDefault="00C8496A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копію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реєстраційного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номера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облікової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картки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платника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податків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(індивідуальний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ідентифікаційний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номер)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C6176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наявності;</w:t>
      </w:r>
    </w:p>
    <w:p w14:paraId="59474AA1" w14:textId="5C3B8DBB" w:rsidR="00007DF7" w:rsidRPr="0096776B" w:rsidRDefault="00C8496A" w:rsidP="006C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підтверджують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стаж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професійної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права;</w:t>
      </w:r>
    </w:p>
    <w:p w14:paraId="39B4A5FC" w14:textId="28ABF38A" w:rsidR="006C190D" w:rsidRPr="0096776B" w:rsidRDefault="00C8496A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декларації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уповноваженої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місцевого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самоврядування,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рік,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передує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посилання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сторінку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Єдиного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реєстру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декларацій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уповноважених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місцевого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самоврядування;</w:t>
      </w:r>
    </w:p>
    <w:p w14:paraId="43EF861E" w14:textId="2D3FB033" w:rsidR="006C190D" w:rsidRPr="0096776B" w:rsidRDefault="00C8496A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диплома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юридичну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додатками)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ступеня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магістра,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здобуту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Україні,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та/або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юридичну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ступеня,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здобуту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кордоном,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копіями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підтверджують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Україні,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ступінь,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вчене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наявності);</w:t>
      </w:r>
    </w:p>
    <w:p w14:paraId="5D889EE0" w14:textId="603F2BA7" w:rsidR="006C190D" w:rsidRPr="0096776B" w:rsidRDefault="00C8496A" w:rsidP="006C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копію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документа,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який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підтверджує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володіння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державною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мовою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відповідно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рівня,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визначеного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Національною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комісією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зі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стандартів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державної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мови;</w:t>
      </w:r>
    </w:p>
    <w:p w14:paraId="3E339FDC" w14:textId="2164A515" w:rsidR="006C190D" w:rsidRPr="0096776B" w:rsidRDefault="00C8496A" w:rsidP="006C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</w:t>
      </w:r>
      <w:r w:rsidR="006C190D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письмову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згоду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обробку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оприлюднення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копій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документів,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визначених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частиною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статтею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5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«Про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Конституційний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Суд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України»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2F377C" w:rsidRPr="009677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додаток</w:t>
      </w:r>
      <w:r w:rsidR="00540B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№1</w:t>
      </w:r>
      <w:r w:rsidR="002F377C" w:rsidRPr="009677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2F377C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0F8429E8" w14:textId="2B2EAF74" w:rsidR="006C190D" w:rsidRPr="0096776B" w:rsidRDefault="006C190D" w:rsidP="006C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C8496A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заяву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проведення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перевірки,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передбаченої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2F377C" w:rsidRPr="009677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  <w:r w:rsidR="00540B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2F377C" w:rsidRPr="009677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України</w:t>
        </w:r>
      </w:hyperlink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"Про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очищення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влади"</w:t>
      </w:r>
      <w:r w:rsidR="002F377C" w:rsidRPr="009677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2F377C" w:rsidRPr="009677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додаток</w:t>
      </w:r>
      <w:r w:rsidR="00540B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7C" w:rsidRPr="009677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№2</w:t>
      </w:r>
      <w:r w:rsidR="002F377C" w:rsidRPr="009677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висновок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результатами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такої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перевірки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(за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77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наявності);</w:t>
      </w:r>
    </w:p>
    <w:p w14:paraId="5DD0BF05" w14:textId="72E346CF" w:rsidR="006C190D" w:rsidRPr="0096776B" w:rsidRDefault="00AB5D69" w:rsidP="006C19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C8496A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письмову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згоду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проведення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спеціальної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перевірки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запобігання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корупції»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(додаток</w:t>
      </w:r>
      <w:r w:rsidR="00540BF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№</w:t>
      </w:r>
      <w:r w:rsidR="00540BF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3);</w:t>
      </w:r>
    </w:p>
    <w:p w14:paraId="3CAC9412" w14:textId="2825EF22" w:rsidR="006C190D" w:rsidRPr="0096776B" w:rsidRDefault="00AB5D69" w:rsidP="00AB5D6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C8496A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інші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документи,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передбачені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7001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статтею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7001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D61A96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9677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</w:t>
        </w:r>
        <w:r w:rsidR="00EA7001" w:rsidRPr="009677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</w:t>
        </w:r>
        <w:r w:rsidR="00540B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9677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України</w:t>
        </w:r>
      </w:hyperlink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запобігання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корупції»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проведення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спеціальної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перевірки</w:t>
      </w:r>
      <w:r w:rsidR="00622D6C" w:rsidRPr="00967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6C45E850" w14:textId="10F14C8E" w:rsidR="00622D6C" w:rsidRPr="0096776B" w:rsidRDefault="00622D6C" w:rsidP="00622D6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медичні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довідки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стан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здоров’я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формою,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затвердженою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Міністерством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охорони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здоров’я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щодо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перебування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особи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обліку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психоневрологічних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або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наркологічних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закладах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охорони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здоров’я;</w:t>
      </w:r>
    </w:p>
    <w:p w14:paraId="0730735F" w14:textId="608B9490" w:rsidR="00622D6C" w:rsidRPr="0096776B" w:rsidRDefault="00622D6C" w:rsidP="00622D6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копію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військового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квитка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або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посвідчення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особи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військовослужбовця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(для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військовослужбовців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або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військовозобов’язаних);</w:t>
      </w:r>
    </w:p>
    <w:p w14:paraId="478D14A2" w14:textId="7ED55D02" w:rsidR="006C190D" w:rsidRPr="0096776B" w:rsidRDefault="00622D6C" w:rsidP="00DD0FA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довідку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допуск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державної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таємниці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разі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його</w:t>
      </w:r>
      <w:r w:rsidR="00540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наявності).</w:t>
      </w:r>
    </w:p>
    <w:p w14:paraId="12DFC4AA" w14:textId="7ABFB69A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відбору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кандидатур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виявили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намір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обійняти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повному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обсязі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(матеріали),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підпунктами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1–1</w:t>
      </w:r>
      <w:r w:rsidR="00C8496A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148F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рекомендацій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D885925" w14:textId="2C9F7E24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(матеріали),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підпунктами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1–1</w:t>
      </w:r>
      <w:r w:rsidR="00C8496A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148F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рекомендацій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додатком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відбору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кандидатур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розміщені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черговості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пронумеровані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сторінок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додатків.</w:t>
      </w:r>
    </w:p>
    <w:p w14:paraId="62D09A6F" w14:textId="58A29AD4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поверненню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підлягають.</w:t>
      </w:r>
    </w:p>
    <w:p w14:paraId="77C184CA" w14:textId="1D5E98EF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(матеріали),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зокрема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копії,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подаються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(заповнюються)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особою,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звертається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відбору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кандидатур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України.</w:t>
      </w:r>
    </w:p>
    <w:p w14:paraId="56102BDF" w14:textId="3016BE6B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заповнення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(засвідчення)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(направлення)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України.</w:t>
      </w:r>
    </w:p>
    <w:p w14:paraId="67E2E03B" w14:textId="0FF171BF" w:rsidR="00AE3C1B" w:rsidRPr="0096776B" w:rsidRDefault="00007DF7" w:rsidP="00AE3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Автобіографія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дату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надання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згоди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проведення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спеціальної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перевірки,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яка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створена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електронній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формі,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роздрукована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підписана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власноруч,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AE3C1B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зокрема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містити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2520D4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відомості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2520D4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180ADE84" w14:textId="0AD5ED22" w:rsidR="00AE3C1B" w:rsidRPr="0096776B" w:rsidRDefault="00AE3C1B" w:rsidP="00AE3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прізвище,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ім’я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батькові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(за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наявності)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;</w:t>
      </w:r>
    </w:p>
    <w:p w14:paraId="3F5658C8" w14:textId="11DCCE1E" w:rsidR="00AE3C1B" w:rsidRPr="0096776B" w:rsidRDefault="00AE3C1B" w:rsidP="00AE3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дату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і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місце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народження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;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</w:p>
    <w:p w14:paraId="6E7ABF5D" w14:textId="3A442ADD" w:rsidR="00AE3C1B" w:rsidRPr="0096776B" w:rsidRDefault="00AE3C1B" w:rsidP="00AE3C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громадянство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(зокрема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громадянство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(підданство)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іноземної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(іноземних)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держави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(держав),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документи,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які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надають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претенденту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посаду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право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постійне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проживання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території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іноземних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держав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(за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наявності),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також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факт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подання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документів,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необхідних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для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оформлення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громадянства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(підданства)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іноземної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(іноземних)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держави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(держав);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</w:p>
    <w:p w14:paraId="483E05FF" w14:textId="50C63AA9" w:rsidR="002520D4" w:rsidRPr="0096776B" w:rsidRDefault="00AE3C1B" w:rsidP="002520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lastRenderedPageBreak/>
        <w:t>-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освіту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(назва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закладу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вищої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освіти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(іншого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закладу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освіти),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рік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вступу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закінчення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такого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закладу,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реквізити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диплома,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здобутий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освітньо-кваліфікаційний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рівень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(ступінь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освіти),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спеціальність,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кваліфікацію,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науковий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365B9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ступінь);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</w:p>
    <w:p w14:paraId="37B288F1" w14:textId="2625EABD" w:rsidR="000365B9" w:rsidRPr="0096776B" w:rsidRDefault="00692C9D" w:rsidP="002520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діяльність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(коли,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працював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останнє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(служби)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посаду)</w:t>
      </w:r>
      <w:r w:rsidR="00544A84"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;</w:t>
      </w:r>
    </w:p>
    <w:p w14:paraId="73613FC5" w14:textId="42D1C0CE" w:rsidR="00544A84" w:rsidRPr="0096776B" w:rsidRDefault="00544A84" w:rsidP="00544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стаж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стаж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стаж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посадах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судді;</w:t>
      </w:r>
    </w:p>
    <w:p w14:paraId="75D525F2" w14:textId="0239F59C" w:rsidR="00971B83" w:rsidRPr="0096776B" w:rsidRDefault="00971B83" w:rsidP="00971B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наявність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допуску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державної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таємниці,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також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факти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скасування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раніше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наданого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допуску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порушення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законодавства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державну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таємницю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(або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відмови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його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наданні);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</w:p>
    <w:p w14:paraId="3F3AC601" w14:textId="01228C24" w:rsidR="00971B83" w:rsidRPr="0096776B" w:rsidRDefault="00971B83" w:rsidP="00971B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відношення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претендента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посаду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виконання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військового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обов’язку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(призовник,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військовозобов’язаний,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резервіст);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проходження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військової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служби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разі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її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проходження)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та/або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перебування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військовому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обліку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96776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військовозобов’язаних;</w:t>
      </w:r>
      <w:r w:rsidR="00540B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</w:p>
    <w:p w14:paraId="3828369A" w14:textId="2A6D6D3D" w:rsidR="00971B83" w:rsidRPr="0096776B" w:rsidRDefault="00971B83" w:rsidP="00971B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нагороди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наявності);</w:t>
      </w:r>
    </w:p>
    <w:p w14:paraId="7C236B37" w14:textId="36FEB4CB" w:rsidR="00971B83" w:rsidRPr="0096776B" w:rsidRDefault="00971B83" w:rsidP="00971B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стягнення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наявності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зазначенням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стягнення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накладення);</w:t>
      </w:r>
    </w:p>
    <w:p w14:paraId="73B0BB97" w14:textId="74E3BDEF" w:rsidR="00007DF7" w:rsidRPr="0096776B" w:rsidRDefault="00971B83" w:rsidP="00971B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відомості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сімейний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7DF7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родини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500697A" w14:textId="4A9349EA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Мотиваційний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повинен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містити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підпис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подає,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вимог:</w:t>
      </w:r>
    </w:p>
    <w:p w14:paraId="4BDB2285" w14:textId="2E179C2A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обсяг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аркушів;</w:t>
      </w:r>
    </w:p>
    <w:p w14:paraId="30C820CF" w14:textId="37C91C99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формат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аркуша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А-4;</w:t>
      </w:r>
    </w:p>
    <w:p w14:paraId="089F6C89" w14:textId="4E05F42C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шрифт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Times</w:t>
      </w:r>
      <w:proofErr w:type="spellEnd"/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New</w:t>
      </w:r>
      <w:proofErr w:type="spellEnd"/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Roman</w:t>
      </w:r>
      <w:proofErr w:type="spellEnd"/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6713743F" w14:textId="7F3BE39E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розмір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шрифту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pt</w:t>
      </w:r>
      <w:proofErr w:type="spellEnd"/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705F82BB" w14:textId="06FAEBD9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відступи: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лівого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аркуша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верхнього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нижнього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мм;</w:t>
      </w:r>
    </w:p>
    <w:p w14:paraId="1B2724B7" w14:textId="29D02DC9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друкований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вигляд.</w:t>
      </w:r>
    </w:p>
    <w:p w14:paraId="47B83FCB" w14:textId="32ED8E70" w:rsidR="00983EA0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11.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паспорта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громадянина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містити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заповнених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сторінок.</w:t>
      </w:r>
    </w:p>
    <w:p w14:paraId="02743B3F" w14:textId="30CE5289" w:rsidR="00983EA0" w:rsidRPr="0096776B" w:rsidRDefault="00983EA0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hAnsi="Times New Roman" w:cs="Times New Roman"/>
          <w:color w:val="000000"/>
          <w:sz w:val="28"/>
          <w:szCs w:val="28"/>
        </w:rPr>
        <w:t>Копія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паспорта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громадянина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ID-картки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повинна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містити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копії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титульної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зворотної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сторін,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виготовлених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одному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аркуші,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верхній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частині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аркуша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повинна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бути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копія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титульної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картки,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нижній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зворотна.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Разом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цим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копія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витягу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Єдиного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демографічного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реєстру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реєстрації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r w:rsidR="0054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hAnsi="Times New Roman" w:cs="Times New Roman"/>
          <w:color w:val="000000"/>
          <w:sz w:val="28"/>
          <w:szCs w:val="28"/>
        </w:rPr>
        <w:t>проживання.</w:t>
      </w:r>
    </w:p>
    <w:p w14:paraId="401193F6" w14:textId="15D39490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12.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трудової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послужного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наявності):</w:t>
      </w:r>
    </w:p>
    <w:p w14:paraId="7D66276C" w14:textId="3B341C86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містити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заповнених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сторінок;</w:t>
      </w:r>
    </w:p>
    <w:p w14:paraId="53035005" w14:textId="46E84FE5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належним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чином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засвідчена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(якщо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момент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подачі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працює).</w:t>
      </w:r>
    </w:p>
    <w:p w14:paraId="4121BE56" w14:textId="5B917320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13.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Декларація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уповноваженої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місцевого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самоврядування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рік,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передує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року,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оприлюднено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оголошення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подається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5340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як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кандидатом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зайняття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посади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шляхом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заповнення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підписання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офіційному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веб-сайті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агентства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запобігання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корупції.</w:t>
      </w:r>
    </w:p>
    <w:p w14:paraId="468FC002" w14:textId="777F8872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Декларація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охоплює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звітний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рік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(період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січня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грудня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включно),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передує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року,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подала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зайняття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(участь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конкурсі),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інше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передбачено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законодавством,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містить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грудня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звітного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року</w:t>
      </w:r>
      <w:r w:rsidR="000177E9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3C5F39B" w14:textId="604359BC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підтвердження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цієї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декларації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роздруковану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декларації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посилання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неї,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оформлене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друкованому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вигляді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аркуші,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містити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реквізити:</w:t>
      </w:r>
    </w:p>
    <w:p w14:paraId="2C1F43D9" w14:textId="1A705EFA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«Посилання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інтернет-сторінку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розміщення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декларації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Єдиному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реєстрі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декларацій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уповноважених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місцевого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самоврядування»;</w:t>
      </w:r>
    </w:p>
    <w:p w14:paraId="467A9AB2" w14:textId="605582CC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відповідне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посилання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інтернет-сторінку;</w:t>
      </w:r>
    </w:p>
    <w:p w14:paraId="688D87B6" w14:textId="3D5B52A4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декларації;</w:t>
      </w:r>
    </w:p>
    <w:p w14:paraId="7152D928" w14:textId="6465C305" w:rsidR="00900FFC" w:rsidRPr="0096776B" w:rsidRDefault="00007DF7" w:rsidP="00900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прізвище,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ім’я,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батькові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виявила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намір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обійняти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підпис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заповнення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аркуша.</w:t>
      </w:r>
    </w:p>
    <w:p w14:paraId="3DF45EF7" w14:textId="0D6A5860" w:rsidR="00007DF7" w:rsidRPr="005A618B" w:rsidRDefault="00007DF7" w:rsidP="00900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14.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перевірки,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визначеної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очищення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влади»,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подається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особою,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яка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виявила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намір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обійняти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формою,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Порядком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перевірки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достовірності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відомостей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щодо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застосування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заборон,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передбачених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частинами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третьою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четвертою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статті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Закону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очищення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влади»,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затвердженим</w:t>
      </w:r>
      <w:r w:rsidR="0054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Кабінету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Міністрів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жовтня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2014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563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77E9"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77E9"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змінами)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2EBF748" w14:textId="7366A547" w:rsidR="00007DF7" w:rsidRPr="005A618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r w:rsidR="008A18C7"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надається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цієї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засвідчена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відповідальною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кандидата.</w:t>
      </w:r>
    </w:p>
    <w:p w14:paraId="117A5EEC" w14:textId="5EC5A407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проходження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перевірки,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визначеної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очищення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влади»,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подається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засвідчена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установленому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довідки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6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результати.</w:t>
      </w:r>
    </w:p>
    <w:p w14:paraId="1E984E71" w14:textId="3D6726B2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15.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достовірність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правильність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відповідальність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особа,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подає.</w:t>
      </w:r>
    </w:p>
    <w:p w14:paraId="5405FC32" w14:textId="2E372E29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16.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невідповідності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переліку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комплектності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доданих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вказаних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заяві,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фактично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доданим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неналежності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Відділом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суддівського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самоврядування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складається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підлягають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поверненню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5D69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5D69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5D69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особі,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подала.</w:t>
      </w:r>
    </w:p>
    <w:p w14:paraId="04A8FE62" w14:textId="648BB39F" w:rsidR="00007DF7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17.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конкурсі,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залишені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підставі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звернення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особи.</w:t>
      </w:r>
    </w:p>
    <w:p w14:paraId="62339E83" w14:textId="333BCC71" w:rsidR="000177E9" w:rsidRPr="0096776B" w:rsidRDefault="00007DF7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18.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відповідність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виявила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намір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обійняти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установленим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України»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вимогам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здійснюється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суддів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поданих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документів.</w:t>
      </w:r>
    </w:p>
    <w:p w14:paraId="7154E82B" w14:textId="558CE526" w:rsidR="00D94315" w:rsidRPr="0096776B" w:rsidRDefault="00D94315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93FCF61" w14:textId="40037748" w:rsidR="00BB1092" w:rsidRPr="0096776B" w:rsidRDefault="00BB1092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bookmarkEnd w:id="1"/>
    <w:p w14:paraId="6003E417" w14:textId="1841DB02" w:rsidR="00BB1092" w:rsidRDefault="00BB1092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17BA0A9" w14:textId="77777777" w:rsidR="00540BF0" w:rsidRPr="00540BF0" w:rsidRDefault="00540BF0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615BBEFE" w14:textId="77777777" w:rsidR="00D94315" w:rsidRPr="0096776B" w:rsidRDefault="00D94315" w:rsidP="00D9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1EFB8A0" w14:textId="7FE1B883" w:rsidR="001248DE" w:rsidRPr="0096776B" w:rsidRDefault="00007DF7" w:rsidP="001248D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7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Додаток</w:t>
      </w:r>
      <w:r w:rsidR="00540B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</w:t>
      </w:r>
      <w:r w:rsidR="00AB5D69" w:rsidRPr="00967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540B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742DF458" w14:textId="77777777" w:rsidR="001248DE" w:rsidRPr="0096776B" w:rsidRDefault="001248DE" w:rsidP="00007DF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7663C7" w14:textId="77777777" w:rsidR="008747B1" w:rsidRPr="0096776B" w:rsidRDefault="008747B1" w:rsidP="008747B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</w:p>
    <w:p w14:paraId="7D916730" w14:textId="77777777" w:rsidR="008747B1" w:rsidRPr="0096776B" w:rsidRDefault="008747B1" w:rsidP="008747B1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ЗГОДА</w:t>
      </w:r>
    </w:p>
    <w:p w14:paraId="4E30900D" w14:textId="6BD11320" w:rsidR="008747B1" w:rsidRPr="0096776B" w:rsidRDefault="008747B1" w:rsidP="008747B1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обробку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персональних</w:t>
      </w:r>
      <w:r w:rsidR="00540B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даних</w:t>
      </w:r>
    </w:p>
    <w:p w14:paraId="3813270D" w14:textId="2F200C84" w:rsidR="008747B1" w:rsidRPr="0096776B" w:rsidRDefault="008747B1" w:rsidP="00FB2DAA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1CDFFE1" w14:textId="6A2DD4EE" w:rsidR="008747B1" w:rsidRPr="0096776B" w:rsidRDefault="008747B1" w:rsidP="00FB2DAA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96776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(прізвище,</w:t>
      </w:r>
      <w:r w:rsidR="00540BF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96776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ім'я</w:t>
      </w:r>
      <w:r w:rsidR="00540BF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96776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та</w:t>
      </w:r>
      <w:r w:rsidR="00540BF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96776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по</w:t>
      </w:r>
      <w:r w:rsidR="00540BF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96776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батькові)</w:t>
      </w:r>
    </w:p>
    <w:p w14:paraId="66DE32A1" w14:textId="24C01D79" w:rsidR="008747B1" w:rsidRPr="0096776B" w:rsidRDefault="008747B1" w:rsidP="00FB2DAA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(___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19___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року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народження,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серія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_________,</w:t>
      </w:r>
    </w:p>
    <w:p w14:paraId="1CB76DA1" w14:textId="5E94B32B" w:rsidR="00FB2DAA" w:rsidRPr="0096776B" w:rsidRDefault="008747B1" w:rsidP="00FB2D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____________________________________________________________),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2" w:name="_gjdgxs" w:colFirst="0" w:colLast="0"/>
      <w:bookmarkEnd w:id="2"/>
      <w:r w:rsidRPr="0096776B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540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40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540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40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7C1" w:rsidRPr="0096776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967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40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="00540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sz w:val="28"/>
          <w:szCs w:val="28"/>
          <w:lang w:val="uk-UA"/>
        </w:rPr>
        <w:t>персональних</w:t>
      </w:r>
      <w:r w:rsidR="00540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CC07C1" w:rsidRPr="0096776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9677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9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частини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статті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10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5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Закону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Конституційний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України»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метою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участі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конкурсі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посаду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судді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Конституційного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надаю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згоду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FB2DAA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764333A4" w14:textId="1E545AC9" w:rsidR="00FB2DAA" w:rsidRPr="0096776B" w:rsidRDefault="00FB2DAA" w:rsidP="00FB2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обробку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моїх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первинних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джерел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такому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обсязі: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прізвище,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ім’я,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батькові;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реєстраційний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номер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облікової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картки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платника</w:t>
      </w:r>
      <w:r w:rsidR="00540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677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податків;</w:t>
      </w:r>
    </w:p>
    <w:p w14:paraId="0B211D2F" w14:textId="3A44E250" w:rsidR="00FB2DAA" w:rsidRPr="0096776B" w:rsidRDefault="00FB2DAA" w:rsidP="00FB2DA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використання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передбачає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дії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володільця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бази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щодо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обробки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тому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числі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використання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професійних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службових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трудових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обов'язків,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дії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щодо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захисту,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також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дії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щодо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надання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часткового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повного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права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обробки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іншим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суб'єктам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відносин,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пов'язаних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із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персональними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даними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(стаття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цього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Закону);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10693845" w14:textId="54C36D53" w:rsidR="00FB2DAA" w:rsidRPr="0096776B" w:rsidRDefault="00FB2DAA" w:rsidP="00FB2DA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поширення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передбачає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дії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володільця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бази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щодо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передачі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відомостей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фізичну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бази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(стаття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цього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Закону);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4A2A9522" w14:textId="1768DC88" w:rsidR="00FB2DAA" w:rsidRPr="0096776B" w:rsidRDefault="00FB2DAA" w:rsidP="00FB2DA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доступ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третіх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осіб,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визначає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дії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володільця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бази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разі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отримання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запиту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третьої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щодо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доступу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тому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числі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порядок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доступу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суб'єкта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відомостей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себе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(стаття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цього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Закону);</w:t>
      </w:r>
    </w:p>
    <w:p w14:paraId="539B02E6" w14:textId="55C9EA83" w:rsidR="008747B1" w:rsidRPr="0096776B" w:rsidRDefault="00FB2DAA" w:rsidP="00FB2DA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747B1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оприлюднення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747B1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копій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747B1"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документів,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747B1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визначених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8747B1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частиною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8747B1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2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8747B1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статт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і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8747B1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10</w:t>
      </w:r>
      <w:r w:rsidR="008747B1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uk-UA" w:eastAsia="ru-RU"/>
        </w:rPr>
        <w:t>5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Закону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України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«Про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Конституційний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</w:t>
      </w:r>
      <w:r w:rsidR="00540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України»</w:t>
      </w:r>
      <w:r w:rsidR="008747B1"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14:paraId="0F79776B" w14:textId="40E5F44D" w:rsidR="00201216" w:rsidRPr="0096776B" w:rsidRDefault="00201216" w:rsidP="00FB2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Зобов’язуюся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моїх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надавати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найкоротший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уточнену,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достовірну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оригінали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оновлення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моїх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персональних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даних.</w:t>
      </w:r>
      <w:r w:rsidR="0054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41E70030" w14:textId="280AB761" w:rsidR="00201216" w:rsidRPr="0096776B" w:rsidRDefault="00201216" w:rsidP="0020121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29DD7A" w14:textId="77777777" w:rsidR="007B1218" w:rsidRPr="0096776B" w:rsidRDefault="007B1218" w:rsidP="0020121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FF13BE" w14:textId="70D94804" w:rsidR="00201216" w:rsidRPr="0096776B" w:rsidRDefault="00201216" w:rsidP="0020121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</w:t>
      </w:r>
      <w:r w:rsidR="00540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="00540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20__</w:t>
      </w:r>
      <w:r w:rsidR="00540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року</w:t>
      </w:r>
      <w:r w:rsidR="00540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96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="00540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/_______________/</w:t>
      </w:r>
    </w:p>
    <w:p w14:paraId="35A545DA" w14:textId="5FBABFC1" w:rsidR="00201216" w:rsidRPr="0096776B" w:rsidRDefault="00540BF0" w:rsidP="0020121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01216" w:rsidRPr="0096776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(підпис)</w:t>
      </w:r>
    </w:p>
    <w:p w14:paraId="20759044" w14:textId="77777777" w:rsidR="00201216" w:rsidRPr="0096776B" w:rsidRDefault="00201216" w:rsidP="00201216">
      <w:pPr>
        <w:tabs>
          <w:tab w:val="left" w:pos="2355"/>
        </w:tabs>
        <w:rPr>
          <w:rFonts w:ascii="Times New Roman" w:hAnsi="Times New Roman" w:cs="Times New Roman"/>
          <w:color w:val="000000" w:themeColor="text1"/>
        </w:rPr>
      </w:pPr>
    </w:p>
    <w:p w14:paraId="6A90251A" w14:textId="77777777" w:rsidR="00007DF7" w:rsidRPr="0096776B" w:rsidRDefault="00007DF7" w:rsidP="0000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5CAA8F1A" w14:textId="49F683B1" w:rsidR="000177E9" w:rsidRPr="0096776B" w:rsidRDefault="000177E9" w:rsidP="009E2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</w:pPr>
    </w:p>
    <w:p w14:paraId="1126F0B3" w14:textId="1DECBCE0" w:rsidR="007B1218" w:rsidRPr="0096776B" w:rsidRDefault="007B1218" w:rsidP="009E2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</w:pPr>
    </w:p>
    <w:p w14:paraId="1E16998B" w14:textId="640D3DDD" w:rsidR="007B1218" w:rsidRPr="0096776B" w:rsidRDefault="007B1218" w:rsidP="009E2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</w:pPr>
    </w:p>
    <w:p w14:paraId="6B0B355A" w14:textId="77777777" w:rsidR="007B1218" w:rsidRPr="0096776B" w:rsidRDefault="007B1218" w:rsidP="009E2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</w:pPr>
    </w:p>
    <w:p w14:paraId="2F4FE989" w14:textId="4F75789B" w:rsidR="00E05289" w:rsidRPr="0096776B" w:rsidRDefault="00007DF7" w:rsidP="00AD063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7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Додаток</w:t>
      </w:r>
      <w:r w:rsidR="00540B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67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</w:t>
      </w:r>
      <w:r w:rsidR="00622D6C" w:rsidRPr="00967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540B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546BBF5E" w14:textId="201D8350" w:rsidR="00DD0FAD" w:rsidRPr="0096776B" w:rsidRDefault="00DD0FAD" w:rsidP="00DD0FAD">
      <w:pPr>
        <w:pStyle w:val="ShapkaDocumentu"/>
        <w:spacing w:before="120" w:after="480"/>
        <w:ind w:left="2835"/>
        <w:jc w:val="right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sz w:val="24"/>
          <w:szCs w:val="24"/>
        </w:rPr>
        <w:t>Додаток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1</w:t>
      </w:r>
      <w:r w:rsidRPr="0096776B">
        <w:rPr>
          <w:rFonts w:ascii="Times New Roman" w:hAnsi="Times New Roman"/>
          <w:sz w:val="24"/>
          <w:szCs w:val="24"/>
        </w:rPr>
        <w:br/>
        <w:t>до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Порядку</w:t>
      </w:r>
      <w:r w:rsidRPr="0096776B">
        <w:rPr>
          <w:rFonts w:ascii="Times New Roman" w:hAnsi="Times New Roman"/>
          <w:sz w:val="24"/>
          <w:szCs w:val="24"/>
        </w:rPr>
        <w:br/>
        <w:t>(в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редакції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постанови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Кабінету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Міністрів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України</w:t>
      </w:r>
      <w:r w:rsidRPr="0096776B">
        <w:rPr>
          <w:rFonts w:ascii="Times New Roman" w:hAnsi="Times New Roman"/>
          <w:sz w:val="24"/>
          <w:szCs w:val="24"/>
        </w:rPr>
        <w:br/>
        <w:t>від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3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листопада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2019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р.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№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903)</w:t>
      </w:r>
    </w:p>
    <w:p w14:paraId="44994C9E" w14:textId="390899E2" w:rsidR="00DD0FAD" w:rsidRPr="0096776B" w:rsidRDefault="00DD0FAD" w:rsidP="00DD0FAD">
      <w:pPr>
        <w:pStyle w:val="ShapkaDocumentu"/>
        <w:spacing w:after="120"/>
        <w:ind w:left="2835"/>
        <w:rPr>
          <w:rFonts w:ascii="Times New Roman" w:hAnsi="Times New Roman"/>
          <w:i/>
          <w:iCs/>
          <w:sz w:val="20"/>
        </w:rPr>
      </w:pPr>
      <w:r w:rsidRPr="0096776B">
        <w:rPr>
          <w:rFonts w:ascii="Times New Roman" w:hAnsi="Times New Roman"/>
          <w:sz w:val="20"/>
        </w:rPr>
        <w:t>____________________________________________________________</w:t>
      </w:r>
      <w:r w:rsidRPr="0096776B">
        <w:rPr>
          <w:rFonts w:ascii="Times New Roman" w:hAnsi="Times New Roman"/>
          <w:sz w:val="20"/>
        </w:rPr>
        <w:br/>
      </w:r>
      <w:r w:rsidRPr="0096776B">
        <w:rPr>
          <w:rFonts w:ascii="Times New Roman" w:hAnsi="Times New Roman"/>
          <w:i/>
          <w:iCs/>
          <w:sz w:val="20"/>
        </w:rPr>
        <w:t>(найменування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органу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або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суду,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посади,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прізвище,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ім’я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та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br/>
        <w:t>по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батькові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керівника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органу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Style w:val="st42"/>
          <w:rFonts w:ascii="Times New Roman" w:hAnsi="Times New Roman"/>
          <w:i/>
          <w:iCs/>
          <w:sz w:val="20"/>
        </w:rPr>
        <w:t>або</w:t>
      </w:r>
      <w:r w:rsidR="00540BF0">
        <w:rPr>
          <w:rStyle w:val="st42"/>
          <w:rFonts w:ascii="Times New Roman" w:hAnsi="Times New Roman"/>
          <w:i/>
          <w:iCs/>
          <w:sz w:val="20"/>
        </w:rPr>
        <w:t xml:space="preserve"> </w:t>
      </w:r>
      <w:r w:rsidRPr="0096776B">
        <w:rPr>
          <w:rStyle w:val="st42"/>
          <w:rFonts w:ascii="Times New Roman" w:hAnsi="Times New Roman"/>
          <w:i/>
          <w:iCs/>
          <w:sz w:val="20"/>
        </w:rPr>
        <w:t>керівника</w:t>
      </w:r>
      <w:r w:rsidR="00540BF0">
        <w:rPr>
          <w:rStyle w:val="st42"/>
          <w:rFonts w:ascii="Times New Roman" w:hAnsi="Times New Roman"/>
          <w:i/>
          <w:iCs/>
          <w:sz w:val="20"/>
        </w:rPr>
        <w:t xml:space="preserve"> </w:t>
      </w:r>
      <w:r w:rsidRPr="0096776B">
        <w:rPr>
          <w:rStyle w:val="st42"/>
          <w:rFonts w:ascii="Times New Roman" w:hAnsi="Times New Roman"/>
          <w:i/>
          <w:iCs/>
          <w:sz w:val="20"/>
        </w:rPr>
        <w:t>державної</w:t>
      </w:r>
      <w:r w:rsidR="00540BF0">
        <w:rPr>
          <w:rStyle w:val="st42"/>
          <w:rFonts w:ascii="Times New Roman" w:hAnsi="Times New Roman"/>
          <w:i/>
          <w:iCs/>
          <w:sz w:val="20"/>
        </w:rPr>
        <w:t xml:space="preserve"> </w:t>
      </w:r>
      <w:r w:rsidRPr="0096776B">
        <w:rPr>
          <w:rStyle w:val="st42"/>
          <w:rFonts w:ascii="Times New Roman" w:hAnsi="Times New Roman"/>
          <w:i/>
          <w:iCs/>
          <w:sz w:val="20"/>
        </w:rPr>
        <w:t>служби,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або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голови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суду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відповідно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до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частини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четвертої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статті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5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Закону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України</w:t>
      </w:r>
      <w:r w:rsidRPr="0096776B">
        <w:rPr>
          <w:rFonts w:ascii="Times New Roman" w:hAnsi="Times New Roman"/>
          <w:i/>
          <w:iCs/>
          <w:sz w:val="20"/>
        </w:rPr>
        <w:br/>
      </w:r>
      <w:r w:rsidR="00CC07C1" w:rsidRPr="0096776B">
        <w:rPr>
          <w:rFonts w:ascii="Times New Roman" w:hAnsi="Times New Roman"/>
          <w:i/>
          <w:iCs/>
          <w:sz w:val="20"/>
        </w:rPr>
        <w:t>"</w:t>
      </w:r>
      <w:r w:rsidRPr="0096776B">
        <w:rPr>
          <w:rFonts w:ascii="Times New Roman" w:hAnsi="Times New Roman"/>
          <w:i/>
          <w:iCs/>
          <w:sz w:val="20"/>
        </w:rPr>
        <w:t>Про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очищення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влади”/Вища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кваліфікаційна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комісія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суддів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України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-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br/>
        <w:t>для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особи,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яка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виявила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бажання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стати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суддею)</w:t>
      </w:r>
    </w:p>
    <w:p w14:paraId="481D3093" w14:textId="723AD981" w:rsidR="00DD0FAD" w:rsidRPr="0096776B" w:rsidRDefault="00DD0FAD" w:rsidP="00DD0FAD">
      <w:pPr>
        <w:pStyle w:val="ShapkaDocumentu"/>
        <w:ind w:left="2835"/>
        <w:rPr>
          <w:rFonts w:ascii="Times New Roman" w:hAnsi="Times New Roman"/>
          <w:i/>
          <w:iCs/>
          <w:sz w:val="20"/>
        </w:rPr>
      </w:pPr>
      <w:r w:rsidRPr="0096776B">
        <w:rPr>
          <w:rFonts w:ascii="Times New Roman" w:hAnsi="Times New Roman"/>
          <w:sz w:val="20"/>
        </w:rPr>
        <w:t>____________________________________________________________</w:t>
      </w:r>
      <w:r w:rsidRPr="0096776B">
        <w:rPr>
          <w:rFonts w:ascii="Times New Roman" w:hAnsi="Times New Roman"/>
          <w:sz w:val="20"/>
        </w:rPr>
        <w:br/>
      </w:r>
      <w:r w:rsidRPr="0096776B">
        <w:rPr>
          <w:rFonts w:ascii="Times New Roman" w:hAnsi="Times New Roman"/>
          <w:i/>
          <w:iCs/>
          <w:sz w:val="20"/>
        </w:rPr>
        <w:t>(прізвище,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ім’я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та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по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батькові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особи)</w:t>
      </w:r>
    </w:p>
    <w:p w14:paraId="561BDBA4" w14:textId="1D80EA28" w:rsidR="00DD0FAD" w:rsidRPr="0096776B" w:rsidRDefault="00DD0FAD" w:rsidP="00DD0FAD">
      <w:pPr>
        <w:pStyle w:val="a8"/>
        <w:spacing w:before="0" w:after="0"/>
        <w:rPr>
          <w:rFonts w:ascii="Times New Roman" w:hAnsi="Times New Roman"/>
          <w:bCs/>
          <w:sz w:val="28"/>
          <w:szCs w:val="28"/>
        </w:rPr>
      </w:pPr>
      <w:r w:rsidRPr="0096776B">
        <w:rPr>
          <w:rFonts w:ascii="Times New Roman" w:hAnsi="Times New Roman"/>
          <w:bCs/>
          <w:sz w:val="28"/>
          <w:szCs w:val="28"/>
        </w:rPr>
        <w:t>ЗАЯВА</w:t>
      </w:r>
      <w:r w:rsidRPr="0096776B">
        <w:rPr>
          <w:rFonts w:ascii="Times New Roman" w:hAnsi="Times New Roman"/>
          <w:bCs/>
          <w:sz w:val="28"/>
          <w:szCs w:val="28"/>
        </w:rPr>
        <w:br/>
        <w:t>про</w:t>
      </w:r>
      <w:r w:rsidR="00540BF0">
        <w:rPr>
          <w:rFonts w:ascii="Times New Roman" w:hAnsi="Times New Roman"/>
          <w:bCs/>
          <w:sz w:val="28"/>
          <w:szCs w:val="28"/>
        </w:rPr>
        <w:t xml:space="preserve"> </w:t>
      </w:r>
      <w:r w:rsidRPr="0096776B">
        <w:rPr>
          <w:rFonts w:ascii="Times New Roman" w:hAnsi="Times New Roman"/>
          <w:bCs/>
          <w:sz w:val="28"/>
          <w:szCs w:val="28"/>
        </w:rPr>
        <w:t>проведення</w:t>
      </w:r>
      <w:r w:rsidR="00540BF0">
        <w:rPr>
          <w:rFonts w:ascii="Times New Roman" w:hAnsi="Times New Roman"/>
          <w:bCs/>
          <w:sz w:val="28"/>
          <w:szCs w:val="28"/>
        </w:rPr>
        <w:t xml:space="preserve"> </w:t>
      </w:r>
      <w:r w:rsidRPr="0096776B">
        <w:rPr>
          <w:rFonts w:ascii="Times New Roman" w:hAnsi="Times New Roman"/>
          <w:bCs/>
          <w:sz w:val="28"/>
          <w:szCs w:val="28"/>
        </w:rPr>
        <w:t>перевірки,</w:t>
      </w:r>
      <w:r w:rsidR="00540BF0">
        <w:rPr>
          <w:rFonts w:ascii="Times New Roman" w:hAnsi="Times New Roman"/>
          <w:bCs/>
          <w:sz w:val="28"/>
          <w:szCs w:val="28"/>
        </w:rPr>
        <w:t xml:space="preserve"> </w:t>
      </w:r>
      <w:r w:rsidRPr="0096776B">
        <w:rPr>
          <w:rFonts w:ascii="Times New Roman" w:hAnsi="Times New Roman"/>
          <w:bCs/>
          <w:sz w:val="28"/>
          <w:szCs w:val="28"/>
        </w:rPr>
        <w:t>передбаченої</w:t>
      </w:r>
      <w:r w:rsidR="00540BF0">
        <w:rPr>
          <w:rFonts w:ascii="Times New Roman" w:hAnsi="Times New Roman"/>
          <w:bCs/>
          <w:sz w:val="28"/>
          <w:szCs w:val="28"/>
        </w:rPr>
        <w:t xml:space="preserve"> </w:t>
      </w:r>
      <w:r w:rsidRPr="0096776B">
        <w:rPr>
          <w:rFonts w:ascii="Times New Roman" w:hAnsi="Times New Roman"/>
          <w:bCs/>
          <w:sz w:val="28"/>
          <w:szCs w:val="28"/>
        </w:rPr>
        <w:t>Законом</w:t>
      </w:r>
      <w:r w:rsidR="00540BF0">
        <w:rPr>
          <w:rFonts w:ascii="Times New Roman" w:hAnsi="Times New Roman"/>
          <w:bCs/>
          <w:sz w:val="28"/>
          <w:szCs w:val="28"/>
        </w:rPr>
        <w:t xml:space="preserve"> </w:t>
      </w:r>
      <w:r w:rsidRPr="0096776B">
        <w:rPr>
          <w:rFonts w:ascii="Times New Roman" w:hAnsi="Times New Roman"/>
          <w:bCs/>
          <w:sz w:val="28"/>
          <w:szCs w:val="28"/>
        </w:rPr>
        <w:t>України</w:t>
      </w:r>
      <w:r w:rsidR="00540BF0">
        <w:rPr>
          <w:rFonts w:ascii="Times New Roman" w:hAnsi="Times New Roman"/>
          <w:bCs/>
          <w:sz w:val="28"/>
          <w:szCs w:val="28"/>
        </w:rPr>
        <w:t xml:space="preserve"> </w:t>
      </w:r>
    </w:p>
    <w:p w14:paraId="22DD55D0" w14:textId="0BBC180C" w:rsidR="00DD0FAD" w:rsidRPr="0096776B" w:rsidRDefault="00CC07C1" w:rsidP="00DD0FAD">
      <w:pPr>
        <w:pStyle w:val="a8"/>
        <w:spacing w:before="0" w:after="0"/>
        <w:rPr>
          <w:rFonts w:ascii="Times New Roman" w:hAnsi="Times New Roman"/>
          <w:bCs/>
          <w:sz w:val="28"/>
          <w:szCs w:val="28"/>
        </w:rPr>
      </w:pPr>
      <w:r w:rsidRPr="0096776B">
        <w:rPr>
          <w:rFonts w:ascii="Times New Roman" w:hAnsi="Times New Roman"/>
          <w:bCs/>
          <w:sz w:val="28"/>
          <w:szCs w:val="28"/>
        </w:rPr>
        <w:t>"</w:t>
      </w:r>
      <w:r w:rsidR="00DD0FAD" w:rsidRPr="0096776B">
        <w:rPr>
          <w:rFonts w:ascii="Times New Roman" w:hAnsi="Times New Roman"/>
          <w:bCs/>
          <w:sz w:val="28"/>
          <w:szCs w:val="28"/>
        </w:rPr>
        <w:t>Про</w:t>
      </w:r>
      <w:r w:rsidR="00540BF0">
        <w:rPr>
          <w:rFonts w:ascii="Times New Roman" w:hAnsi="Times New Roman"/>
          <w:bCs/>
          <w:sz w:val="28"/>
          <w:szCs w:val="28"/>
        </w:rPr>
        <w:t xml:space="preserve"> </w:t>
      </w:r>
      <w:r w:rsidR="00DD0FAD" w:rsidRPr="0096776B">
        <w:rPr>
          <w:rFonts w:ascii="Times New Roman" w:hAnsi="Times New Roman"/>
          <w:bCs/>
          <w:sz w:val="28"/>
          <w:szCs w:val="28"/>
        </w:rPr>
        <w:t>очищення</w:t>
      </w:r>
      <w:r w:rsidR="00540BF0">
        <w:rPr>
          <w:rFonts w:ascii="Times New Roman" w:hAnsi="Times New Roman"/>
          <w:bCs/>
          <w:sz w:val="28"/>
          <w:szCs w:val="28"/>
        </w:rPr>
        <w:t xml:space="preserve"> </w:t>
      </w:r>
      <w:r w:rsidR="00DD0FAD" w:rsidRPr="0096776B">
        <w:rPr>
          <w:rFonts w:ascii="Times New Roman" w:hAnsi="Times New Roman"/>
          <w:bCs/>
          <w:sz w:val="28"/>
          <w:szCs w:val="28"/>
        </w:rPr>
        <w:t>влади”</w:t>
      </w:r>
    </w:p>
    <w:p w14:paraId="2031E14F" w14:textId="77777777" w:rsidR="00DD0FAD" w:rsidRPr="0096776B" w:rsidRDefault="00DD0FAD" w:rsidP="00DD0FAD">
      <w:pPr>
        <w:pStyle w:val="a7"/>
        <w:ind w:firstLine="649"/>
        <w:jc w:val="both"/>
        <w:rPr>
          <w:rFonts w:ascii="Times New Roman" w:hAnsi="Times New Roman"/>
          <w:sz w:val="24"/>
          <w:szCs w:val="24"/>
        </w:rPr>
      </w:pPr>
    </w:p>
    <w:p w14:paraId="349D57E3" w14:textId="04B8689F" w:rsidR="00DD0FAD" w:rsidRPr="0096776B" w:rsidRDefault="00DD0FAD" w:rsidP="00DD0FAD">
      <w:pPr>
        <w:pStyle w:val="a7"/>
        <w:ind w:firstLine="649"/>
        <w:jc w:val="both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sz w:val="24"/>
          <w:szCs w:val="24"/>
        </w:rPr>
        <w:t>Я,________________________________________________________________________________________________________________________________________________________,</w:t>
      </w:r>
    </w:p>
    <w:p w14:paraId="13415E2F" w14:textId="6FD1F9E8" w:rsidR="00DD0FAD" w:rsidRPr="0096776B" w:rsidRDefault="00DD0FAD" w:rsidP="00DD0FAD">
      <w:pPr>
        <w:pStyle w:val="a7"/>
        <w:spacing w:before="0"/>
        <w:ind w:firstLine="646"/>
        <w:jc w:val="center"/>
        <w:rPr>
          <w:rFonts w:ascii="Times New Roman" w:hAnsi="Times New Roman"/>
          <w:i/>
          <w:iCs/>
          <w:sz w:val="20"/>
        </w:rPr>
      </w:pPr>
      <w:r w:rsidRPr="0096776B">
        <w:rPr>
          <w:rFonts w:ascii="Times New Roman" w:hAnsi="Times New Roman"/>
          <w:i/>
          <w:iCs/>
          <w:sz w:val="20"/>
        </w:rPr>
        <w:t>(прізвище,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ім’я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та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по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батькові)</w:t>
      </w:r>
    </w:p>
    <w:p w14:paraId="4DC6E5D3" w14:textId="066CF872" w:rsidR="00DD0FAD" w:rsidRPr="0096776B" w:rsidRDefault="00DD0FAD" w:rsidP="00DD0FAD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sz w:val="24"/>
          <w:szCs w:val="24"/>
        </w:rPr>
        <w:t>відповідно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до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статей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4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і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6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Закону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України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="00CC07C1" w:rsidRPr="0096776B">
        <w:rPr>
          <w:rFonts w:ascii="Times New Roman" w:hAnsi="Times New Roman"/>
          <w:sz w:val="24"/>
          <w:szCs w:val="24"/>
        </w:rPr>
        <w:t>"</w:t>
      </w:r>
      <w:r w:rsidRPr="0096776B">
        <w:rPr>
          <w:rFonts w:ascii="Times New Roman" w:hAnsi="Times New Roman"/>
          <w:sz w:val="24"/>
          <w:szCs w:val="24"/>
        </w:rPr>
        <w:t>Про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очищення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влади”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повідомляю,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що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заборони,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передбачені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частиною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третьою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або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четвертою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статті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1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Закону,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не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застосовуються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щодо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мене.</w:t>
      </w:r>
    </w:p>
    <w:p w14:paraId="626BA4B2" w14:textId="631D7F1F" w:rsidR="00DD0FAD" w:rsidRPr="0096776B" w:rsidRDefault="00DD0FAD" w:rsidP="00DD0FAD">
      <w:pPr>
        <w:pStyle w:val="a7"/>
        <w:ind w:firstLine="649"/>
        <w:jc w:val="both"/>
        <w:rPr>
          <w:rFonts w:ascii="Times New Roman" w:hAnsi="Times New Roman"/>
          <w:color w:val="000000"/>
          <w:sz w:val="24"/>
          <w:szCs w:val="24"/>
        </w:rPr>
      </w:pPr>
      <w:r w:rsidRPr="0096776B">
        <w:rPr>
          <w:rStyle w:val="st42"/>
          <w:rFonts w:ascii="Times New Roman" w:hAnsi="Times New Roman"/>
          <w:sz w:val="24"/>
          <w:szCs w:val="24"/>
        </w:rPr>
        <w:t>Декларацію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особи,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уповноваженої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на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виконання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функцій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держави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або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місцевого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самоврядування,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за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_________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рік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подано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відповідно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до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вимог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910"/>
          <w:rFonts w:ascii="Times New Roman" w:hAnsi="Times New Roman"/>
          <w:color w:val="000000"/>
          <w:sz w:val="24"/>
          <w:szCs w:val="24"/>
        </w:rPr>
        <w:t>розділу</w:t>
      </w:r>
      <w:r w:rsidR="00540BF0">
        <w:rPr>
          <w:rStyle w:val="st910"/>
          <w:rFonts w:ascii="Times New Roman" w:hAnsi="Times New Roman"/>
          <w:color w:val="000000"/>
          <w:sz w:val="24"/>
          <w:szCs w:val="24"/>
        </w:rPr>
        <w:t xml:space="preserve"> </w:t>
      </w:r>
      <w:r w:rsidRPr="0096776B">
        <w:rPr>
          <w:rStyle w:val="st910"/>
          <w:rFonts w:ascii="Times New Roman" w:hAnsi="Times New Roman"/>
          <w:color w:val="000000"/>
          <w:sz w:val="24"/>
          <w:szCs w:val="24"/>
        </w:rPr>
        <w:t>VII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Закону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України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="00CC07C1" w:rsidRPr="0096776B">
        <w:rPr>
          <w:rStyle w:val="st42"/>
          <w:rFonts w:ascii="Times New Roman" w:hAnsi="Times New Roman"/>
          <w:sz w:val="24"/>
          <w:szCs w:val="24"/>
        </w:rPr>
        <w:t>"</w:t>
      </w:r>
      <w:r w:rsidRPr="0096776B">
        <w:rPr>
          <w:rStyle w:val="st42"/>
          <w:rFonts w:ascii="Times New Roman" w:hAnsi="Times New Roman"/>
          <w:sz w:val="24"/>
          <w:szCs w:val="24"/>
        </w:rPr>
        <w:t>Про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запобігання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корупції”</w:t>
      </w:r>
      <w:r w:rsidRPr="0096776B">
        <w:rPr>
          <w:rFonts w:ascii="Times New Roman" w:hAnsi="Times New Roman"/>
          <w:color w:val="000000"/>
          <w:sz w:val="24"/>
          <w:szCs w:val="24"/>
        </w:rPr>
        <w:t>.</w:t>
      </w:r>
    </w:p>
    <w:p w14:paraId="569A20B9" w14:textId="624CB03F" w:rsidR="00DD0FAD" w:rsidRPr="0096776B" w:rsidRDefault="00DD0FAD" w:rsidP="00DD0FA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sz w:val="24"/>
          <w:szCs w:val="24"/>
        </w:rPr>
        <w:t>Надаю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згоду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на:</w:t>
      </w:r>
    </w:p>
    <w:p w14:paraId="71E62DCC" w14:textId="5D470489" w:rsidR="00DD0FAD" w:rsidRPr="0096776B" w:rsidRDefault="00DD0FAD" w:rsidP="00DD0FA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sz w:val="24"/>
          <w:szCs w:val="24"/>
        </w:rPr>
        <w:t>проходження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перевірки;</w:t>
      </w:r>
    </w:p>
    <w:p w14:paraId="2677EE16" w14:textId="54D4FBCA" w:rsidR="00DD0FAD" w:rsidRPr="0096776B" w:rsidRDefault="00DD0FAD" w:rsidP="00DD0FAD">
      <w:pPr>
        <w:pStyle w:val="a7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sz w:val="24"/>
          <w:szCs w:val="24"/>
        </w:rPr>
        <w:t>оприлюднення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відомостей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щодо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себе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відповідно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до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вимог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Закону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України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="00CC07C1" w:rsidRPr="0096776B">
        <w:rPr>
          <w:rFonts w:ascii="Times New Roman" w:hAnsi="Times New Roman"/>
          <w:sz w:val="24"/>
          <w:szCs w:val="24"/>
        </w:rPr>
        <w:t>"</w:t>
      </w:r>
      <w:r w:rsidRPr="0096776B">
        <w:rPr>
          <w:rFonts w:ascii="Times New Roman" w:hAnsi="Times New Roman"/>
          <w:sz w:val="24"/>
          <w:szCs w:val="24"/>
        </w:rPr>
        <w:t>Про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очищення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влади”*.</w:t>
      </w:r>
    </w:p>
    <w:p w14:paraId="61F588F3" w14:textId="0FDFA53A" w:rsidR="00DD0FAD" w:rsidRPr="0096776B" w:rsidRDefault="00DD0FAD" w:rsidP="00DD0FAD">
      <w:pPr>
        <w:pStyle w:val="a7"/>
        <w:spacing w:before="240" w:line="228" w:lineRule="auto"/>
        <w:ind w:left="1701" w:hanging="1134"/>
        <w:jc w:val="both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b/>
          <w:bCs/>
          <w:sz w:val="24"/>
          <w:szCs w:val="24"/>
        </w:rPr>
        <w:t>Додаток: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копії,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засвідчені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підписом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керівника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служби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управління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персоналом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і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скріплені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печаткою:</w:t>
      </w:r>
    </w:p>
    <w:p w14:paraId="2393ACA5" w14:textId="5B380056" w:rsidR="00DD0FAD" w:rsidRPr="0096776B" w:rsidRDefault="00DD0FAD" w:rsidP="00DD0FAD">
      <w:pPr>
        <w:pStyle w:val="a7"/>
        <w:spacing w:before="60" w:line="228" w:lineRule="auto"/>
        <w:ind w:left="1694" w:firstLine="0"/>
        <w:jc w:val="both"/>
        <w:rPr>
          <w:rFonts w:ascii="Times New Roman" w:hAnsi="Times New Roman"/>
          <w:sz w:val="24"/>
          <w:szCs w:val="24"/>
        </w:rPr>
      </w:pPr>
      <w:r w:rsidRPr="0096776B">
        <w:rPr>
          <w:rStyle w:val="st42"/>
          <w:rFonts w:ascii="Times New Roman" w:hAnsi="Times New Roman"/>
          <w:sz w:val="24"/>
          <w:szCs w:val="24"/>
        </w:rPr>
        <w:t>сторінок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паспорта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громадянина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України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у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формі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книжечки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з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даними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про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прізвище,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ім’я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та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по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батькові,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видачу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паспорта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та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місце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проживання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або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лицьового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і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зворотного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боку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паспорта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громадянина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України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у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формі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картки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та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документа,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що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підтверджує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місце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проживання</w:t>
      </w:r>
      <w:r w:rsidRPr="0096776B">
        <w:rPr>
          <w:rFonts w:ascii="Times New Roman" w:hAnsi="Times New Roman"/>
          <w:sz w:val="24"/>
          <w:szCs w:val="24"/>
        </w:rPr>
        <w:t>**;</w:t>
      </w:r>
    </w:p>
    <w:p w14:paraId="7352EBAA" w14:textId="59767207" w:rsidR="00DD0FAD" w:rsidRPr="0096776B" w:rsidRDefault="00DD0FAD" w:rsidP="00DD0FAD">
      <w:pPr>
        <w:pStyle w:val="a7"/>
        <w:spacing w:before="60" w:line="228" w:lineRule="auto"/>
        <w:ind w:left="1701" w:hanging="7"/>
        <w:jc w:val="both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sz w:val="24"/>
          <w:szCs w:val="24"/>
          <w:lang w:eastAsia="uk-UA"/>
        </w:rPr>
        <w:t>документа,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що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підтверджує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реєстрацію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у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Державному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реєстрі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фізичних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осіб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-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платників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податків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(паспорта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громадянина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України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у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формі</w:t>
      </w:r>
      <w:r w:rsidR="00540BF0"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96776B">
        <w:rPr>
          <w:rStyle w:val="st42"/>
          <w:rFonts w:ascii="Times New Roman" w:hAnsi="Times New Roman"/>
          <w:sz w:val="24"/>
          <w:szCs w:val="24"/>
        </w:rPr>
        <w:t>книжечки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-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для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особи,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яка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через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свої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релігійні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переконання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відмовляється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від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прийняття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реєстраційного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номера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облікової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картки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платника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податків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та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повідомила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про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це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відповідному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контролюючому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органу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і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має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відповідну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відмітку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у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паспорті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громадянина</w:t>
      </w:r>
      <w:r w:rsidR="00540BF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776B">
        <w:rPr>
          <w:rFonts w:ascii="Times New Roman" w:hAnsi="Times New Roman"/>
          <w:sz w:val="24"/>
          <w:szCs w:val="24"/>
          <w:lang w:eastAsia="uk-UA"/>
        </w:rPr>
        <w:t>України)</w:t>
      </w:r>
      <w:r w:rsidRPr="0096776B">
        <w:rPr>
          <w:rFonts w:ascii="Times New Roman" w:hAnsi="Times New Roman"/>
          <w:sz w:val="24"/>
          <w:szCs w:val="24"/>
        </w:rPr>
        <w:t>**.</w:t>
      </w:r>
    </w:p>
    <w:p w14:paraId="4257399B" w14:textId="2FE83C7C" w:rsidR="00DD0FAD" w:rsidRPr="0096776B" w:rsidRDefault="00DD0FAD" w:rsidP="00DD0FAD">
      <w:pPr>
        <w:pStyle w:val="a7"/>
        <w:spacing w:before="240" w:line="228" w:lineRule="auto"/>
        <w:ind w:firstLine="0"/>
        <w:jc w:val="both"/>
        <w:rPr>
          <w:rFonts w:ascii="Times New Roman" w:hAnsi="Times New Roman"/>
          <w:i/>
          <w:iCs/>
          <w:sz w:val="20"/>
        </w:rPr>
      </w:pPr>
      <w:r w:rsidRPr="0096776B">
        <w:rPr>
          <w:rFonts w:ascii="Times New Roman" w:hAnsi="Times New Roman"/>
          <w:sz w:val="24"/>
          <w:szCs w:val="24"/>
        </w:rPr>
        <w:t>____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___________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20__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р.</w:t>
      </w:r>
      <w:r w:rsidR="00540BF0">
        <w:rPr>
          <w:rFonts w:ascii="Times New Roman" w:hAnsi="Times New Roman"/>
          <w:sz w:val="24"/>
          <w:szCs w:val="24"/>
        </w:rPr>
        <w:t xml:space="preserve">  </w:t>
      </w:r>
      <w:r w:rsidRPr="0096776B">
        <w:rPr>
          <w:rFonts w:ascii="Times New Roman" w:hAnsi="Times New Roman"/>
          <w:sz w:val="24"/>
          <w:szCs w:val="24"/>
        </w:rPr>
        <w:tab/>
      </w:r>
      <w:r w:rsidRPr="0096776B">
        <w:rPr>
          <w:rFonts w:ascii="Times New Roman" w:hAnsi="Times New Roman"/>
          <w:sz w:val="24"/>
          <w:szCs w:val="24"/>
        </w:rPr>
        <w:tab/>
      </w:r>
      <w:r w:rsidRPr="0096776B">
        <w:rPr>
          <w:rFonts w:ascii="Times New Roman" w:hAnsi="Times New Roman"/>
          <w:sz w:val="24"/>
          <w:szCs w:val="24"/>
        </w:rPr>
        <w:tab/>
      </w:r>
      <w:r w:rsidR="00540BF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6776B">
        <w:rPr>
          <w:rFonts w:ascii="Times New Roman" w:hAnsi="Times New Roman"/>
          <w:sz w:val="24"/>
          <w:szCs w:val="24"/>
        </w:rPr>
        <w:t>____________</w:t>
      </w:r>
      <w:r w:rsidR="00540BF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96776B">
        <w:rPr>
          <w:rFonts w:ascii="Times New Roman" w:hAnsi="Times New Roman"/>
          <w:sz w:val="24"/>
          <w:szCs w:val="24"/>
        </w:rPr>
        <w:tab/>
      </w:r>
      <w:r w:rsidR="00540B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6776B">
        <w:rPr>
          <w:rFonts w:ascii="Times New Roman" w:hAnsi="Times New Roman"/>
          <w:i/>
          <w:iCs/>
          <w:sz w:val="20"/>
        </w:rPr>
        <w:t>(підпис)</w:t>
      </w:r>
    </w:p>
    <w:p w14:paraId="2749C8C6" w14:textId="08B4F7E9" w:rsidR="00DD0FAD" w:rsidRPr="0096776B" w:rsidRDefault="00DD0FAD" w:rsidP="00DD0FAD">
      <w:pPr>
        <w:pStyle w:val="a7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sz w:val="24"/>
          <w:szCs w:val="24"/>
        </w:rPr>
        <w:t>_________</w:t>
      </w:r>
    </w:p>
    <w:p w14:paraId="54A8291F" w14:textId="490F9F89" w:rsidR="00DD0FAD" w:rsidRPr="0096776B" w:rsidRDefault="00DD0FAD" w:rsidP="00DD0FAD">
      <w:pPr>
        <w:pStyle w:val="a7"/>
        <w:spacing w:before="60" w:line="228" w:lineRule="auto"/>
        <w:jc w:val="both"/>
        <w:rPr>
          <w:rFonts w:ascii="Times New Roman" w:hAnsi="Times New Roman"/>
          <w:sz w:val="20"/>
        </w:rPr>
      </w:pPr>
      <w:r w:rsidRPr="0096776B">
        <w:rPr>
          <w:rFonts w:ascii="Times New Roman" w:hAnsi="Times New Roman"/>
          <w:sz w:val="20"/>
        </w:rPr>
        <w:t>*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Не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надається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згода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на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оприлюднення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відомостей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щодо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осіб,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які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займають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посади,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перебування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на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яких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становить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державну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таємницю.</w:t>
      </w:r>
    </w:p>
    <w:p w14:paraId="0A1B9BE1" w14:textId="789D29D3" w:rsidR="00DD0FAD" w:rsidRPr="0096776B" w:rsidRDefault="00DD0FAD" w:rsidP="00AD0637">
      <w:pPr>
        <w:pStyle w:val="a7"/>
        <w:spacing w:line="228" w:lineRule="auto"/>
        <w:jc w:val="both"/>
        <w:rPr>
          <w:rFonts w:ascii="Times New Roman" w:hAnsi="Times New Roman"/>
          <w:sz w:val="20"/>
        </w:rPr>
      </w:pPr>
      <w:r w:rsidRPr="0096776B">
        <w:rPr>
          <w:rFonts w:ascii="Times New Roman" w:hAnsi="Times New Roman"/>
          <w:sz w:val="20"/>
        </w:rPr>
        <w:t>**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Персональні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дані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обробляються,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зберігаються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та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поширюються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з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урахуванням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вимог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Закону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України</w:t>
      </w:r>
      <w:r w:rsidR="00540BF0">
        <w:rPr>
          <w:rFonts w:ascii="Times New Roman" w:hAnsi="Times New Roman"/>
          <w:sz w:val="20"/>
        </w:rPr>
        <w:t xml:space="preserve"> </w:t>
      </w:r>
      <w:r w:rsidR="00CC07C1" w:rsidRPr="0096776B">
        <w:rPr>
          <w:rFonts w:ascii="Times New Roman" w:hAnsi="Times New Roman"/>
          <w:sz w:val="20"/>
        </w:rPr>
        <w:t>"</w:t>
      </w:r>
      <w:r w:rsidRPr="0096776B">
        <w:rPr>
          <w:rFonts w:ascii="Times New Roman" w:hAnsi="Times New Roman"/>
          <w:sz w:val="20"/>
        </w:rPr>
        <w:t>Про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захист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персональних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даних”.</w:t>
      </w:r>
    </w:p>
    <w:p w14:paraId="64C87C0F" w14:textId="6CFCA93B" w:rsidR="0079531B" w:rsidRPr="0096776B" w:rsidRDefault="0079531B" w:rsidP="0079531B">
      <w:pPr>
        <w:pStyle w:val="a8"/>
        <w:jc w:val="right"/>
        <w:rPr>
          <w:rFonts w:ascii="Times New Roman" w:hAnsi="Times New Roman"/>
          <w:b w:val="0"/>
          <w:bCs/>
          <w:i/>
          <w:iCs/>
          <w:color w:val="000000"/>
          <w:sz w:val="28"/>
          <w:szCs w:val="28"/>
          <w:shd w:val="clear" w:color="auto" w:fill="FFFFFF"/>
        </w:rPr>
      </w:pPr>
      <w:r w:rsidRPr="0096776B">
        <w:rPr>
          <w:rFonts w:ascii="Times New Roman" w:hAnsi="Times New Roman"/>
          <w:b w:val="0"/>
          <w:bCs/>
          <w:i/>
          <w:iCs/>
          <w:color w:val="333333"/>
          <w:sz w:val="28"/>
          <w:szCs w:val="28"/>
          <w:shd w:val="clear" w:color="auto" w:fill="FFFFFF"/>
        </w:rPr>
        <w:lastRenderedPageBreak/>
        <w:t>Додаток</w:t>
      </w:r>
      <w:r w:rsidR="00540BF0">
        <w:rPr>
          <w:rFonts w:ascii="Times New Roman" w:hAnsi="Times New Roman"/>
          <w:b w:val="0"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05289" w:rsidRPr="0096776B">
        <w:rPr>
          <w:rFonts w:ascii="Times New Roman" w:hAnsi="Times New Roman"/>
          <w:b w:val="0"/>
          <w:bCs/>
          <w:i/>
          <w:iCs/>
          <w:color w:val="333333"/>
          <w:sz w:val="28"/>
          <w:szCs w:val="28"/>
          <w:shd w:val="clear" w:color="auto" w:fill="FFFFFF"/>
        </w:rPr>
        <w:t>3</w:t>
      </w:r>
      <w:r w:rsidRPr="0096776B">
        <w:rPr>
          <w:rFonts w:ascii="Times New Roman" w:hAnsi="Times New Roman"/>
          <w:b w:val="0"/>
          <w:bCs/>
          <w:i/>
          <w:iCs/>
          <w:color w:val="333333"/>
          <w:sz w:val="28"/>
          <w:szCs w:val="28"/>
        </w:rPr>
        <w:br/>
      </w:r>
    </w:p>
    <w:p w14:paraId="5B865CC5" w14:textId="77777777" w:rsidR="0079531B" w:rsidRPr="0096776B" w:rsidRDefault="0079531B" w:rsidP="001C6176">
      <w:pPr>
        <w:pStyle w:val="a8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52DC75F1" w14:textId="4CFC0BFC" w:rsidR="001C6176" w:rsidRPr="0096776B" w:rsidRDefault="001C6176" w:rsidP="001C6176">
      <w:pPr>
        <w:pStyle w:val="a8"/>
        <w:rPr>
          <w:rFonts w:ascii="Times New Roman" w:hAnsi="Times New Roman"/>
          <w:bCs/>
          <w:sz w:val="28"/>
          <w:szCs w:val="28"/>
        </w:rPr>
      </w:pPr>
      <w:r w:rsidRPr="0096776B">
        <w:rPr>
          <w:rFonts w:ascii="Times New Roman" w:hAnsi="Times New Roman"/>
          <w:bCs/>
          <w:sz w:val="28"/>
          <w:szCs w:val="28"/>
        </w:rPr>
        <w:t>ЗГОДА</w:t>
      </w:r>
      <w:r w:rsidRPr="0096776B">
        <w:rPr>
          <w:rFonts w:ascii="Times New Roman" w:hAnsi="Times New Roman"/>
          <w:bCs/>
          <w:sz w:val="28"/>
          <w:szCs w:val="28"/>
        </w:rPr>
        <w:br/>
        <w:t>на</w:t>
      </w:r>
      <w:r w:rsidR="00540BF0">
        <w:rPr>
          <w:rFonts w:ascii="Times New Roman" w:hAnsi="Times New Roman"/>
          <w:bCs/>
          <w:sz w:val="28"/>
          <w:szCs w:val="28"/>
        </w:rPr>
        <w:t xml:space="preserve"> </w:t>
      </w:r>
      <w:r w:rsidRPr="0096776B">
        <w:rPr>
          <w:rFonts w:ascii="Times New Roman" w:hAnsi="Times New Roman"/>
          <w:bCs/>
          <w:sz w:val="28"/>
          <w:szCs w:val="28"/>
        </w:rPr>
        <w:t>проведення</w:t>
      </w:r>
      <w:r w:rsidR="00540BF0">
        <w:rPr>
          <w:rFonts w:ascii="Times New Roman" w:hAnsi="Times New Roman"/>
          <w:bCs/>
          <w:sz w:val="28"/>
          <w:szCs w:val="28"/>
        </w:rPr>
        <w:t xml:space="preserve"> </w:t>
      </w:r>
      <w:r w:rsidRPr="0096776B">
        <w:rPr>
          <w:rFonts w:ascii="Times New Roman" w:hAnsi="Times New Roman"/>
          <w:bCs/>
          <w:sz w:val="28"/>
          <w:szCs w:val="28"/>
        </w:rPr>
        <w:t>спеціальної</w:t>
      </w:r>
      <w:r w:rsidR="00540BF0">
        <w:rPr>
          <w:rFonts w:ascii="Times New Roman" w:hAnsi="Times New Roman"/>
          <w:bCs/>
          <w:sz w:val="28"/>
          <w:szCs w:val="28"/>
        </w:rPr>
        <w:t xml:space="preserve"> </w:t>
      </w:r>
      <w:r w:rsidRPr="0096776B">
        <w:rPr>
          <w:rFonts w:ascii="Times New Roman" w:hAnsi="Times New Roman"/>
          <w:bCs/>
          <w:sz w:val="28"/>
          <w:szCs w:val="28"/>
        </w:rPr>
        <w:t>перевірки</w:t>
      </w:r>
    </w:p>
    <w:p w14:paraId="6EA58832" w14:textId="77777777" w:rsidR="001C6176" w:rsidRPr="0096776B" w:rsidRDefault="001C6176" w:rsidP="001C6176">
      <w:pPr>
        <w:jc w:val="center"/>
        <w:rPr>
          <w:b/>
        </w:rPr>
      </w:pPr>
    </w:p>
    <w:p w14:paraId="5F66EAB6" w14:textId="44CEF93D" w:rsidR="001C6176" w:rsidRPr="0096776B" w:rsidRDefault="001C6176" w:rsidP="001C6176">
      <w:pPr>
        <w:pStyle w:val="a7"/>
        <w:jc w:val="both"/>
        <w:rPr>
          <w:rFonts w:ascii="Times New Roman" w:hAnsi="Times New Roman"/>
          <w:i/>
          <w:iCs/>
          <w:sz w:val="20"/>
        </w:rPr>
      </w:pPr>
      <w:r w:rsidRPr="0096776B">
        <w:rPr>
          <w:rFonts w:ascii="Times New Roman" w:hAnsi="Times New Roman"/>
          <w:sz w:val="24"/>
          <w:szCs w:val="24"/>
        </w:rPr>
        <w:t>Я,</w:t>
      </w:r>
      <w:r w:rsidR="00540BF0">
        <w:rPr>
          <w:rFonts w:ascii="Times New Roman" w:hAnsi="Times New Roman"/>
          <w:sz w:val="28"/>
          <w:szCs w:val="28"/>
        </w:rPr>
        <w:t xml:space="preserve"> </w:t>
      </w:r>
      <w:r w:rsidRPr="0096776B">
        <w:rPr>
          <w:rFonts w:ascii="Times New Roman" w:hAnsi="Times New Roman"/>
          <w:sz w:val="28"/>
          <w:szCs w:val="28"/>
        </w:rPr>
        <w:t>______________</w:t>
      </w:r>
      <w:r w:rsidR="0079531B" w:rsidRPr="0096776B">
        <w:rPr>
          <w:rFonts w:ascii="Times New Roman" w:hAnsi="Times New Roman"/>
          <w:sz w:val="28"/>
          <w:szCs w:val="28"/>
        </w:rPr>
        <w:t>__</w:t>
      </w:r>
      <w:r w:rsidRPr="0096776B">
        <w:rPr>
          <w:rFonts w:ascii="Times New Roman" w:hAnsi="Times New Roman"/>
          <w:sz w:val="28"/>
          <w:szCs w:val="28"/>
        </w:rPr>
        <w:t>______________________________________________,</w:t>
      </w:r>
      <w:r w:rsidRPr="0096776B">
        <w:rPr>
          <w:rFonts w:ascii="Times New Roman" w:hAnsi="Times New Roman"/>
          <w:sz w:val="28"/>
          <w:szCs w:val="28"/>
        </w:rPr>
        <w:br/>
      </w:r>
      <w:r w:rsidR="00540BF0">
        <w:rPr>
          <w:rFonts w:ascii="Times New Roman" w:hAnsi="Times New Roman"/>
          <w:sz w:val="20"/>
        </w:rPr>
        <w:t xml:space="preserve">                       </w:t>
      </w:r>
      <w:r w:rsidRPr="0096776B">
        <w:rPr>
          <w:rFonts w:ascii="Times New Roman" w:hAnsi="Times New Roman"/>
          <w:i/>
          <w:iCs/>
          <w:sz w:val="20"/>
        </w:rPr>
        <w:t>(прізвище,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ім’я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та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по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батькові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(за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наявності)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особи,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яка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претендує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на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зайняття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посади)</w:t>
      </w:r>
    </w:p>
    <w:p w14:paraId="0A472E66" w14:textId="6FE9F46E" w:rsidR="001C6176" w:rsidRPr="0096776B" w:rsidRDefault="001C6176" w:rsidP="001C6176">
      <w:pPr>
        <w:pStyle w:val="a7"/>
        <w:ind w:firstLine="0"/>
        <w:jc w:val="center"/>
        <w:rPr>
          <w:rFonts w:ascii="Times New Roman" w:hAnsi="Times New Roman"/>
          <w:i/>
          <w:iCs/>
          <w:sz w:val="20"/>
        </w:rPr>
      </w:pPr>
      <w:r w:rsidRPr="0096776B">
        <w:rPr>
          <w:rFonts w:ascii="Times New Roman" w:hAnsi="Times New Roman"/>
          <w:sz w:val="28"/>
          <w:szCs w:val="28"/>
        </w:rPr>
        <w:t>____________________________________________________________________,</w:t>
      </w:r>
      <w:r w:rsidRPr="0096776B">
        <w:rPr>
          <w:rFonts w:ascii="Times New Roman" w:hAnsi="Times New Roman"/>
          <w:sz w:val="28"/>
          <w:szCs w:val="28"/>
        </w:rPr>
        <w:br/>
      </w:r>
      <w:r w:rsidRPr="0096776B">
        <w:rPr>
          <w:rFonts w:ascii="Times New Roman" w:hAnsi="Times New Roman"/>
          <w:i/>
          <w:iCs/>
          <w:sz w:val="20"/>
        </w:rPr>
        <w:t>(дата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і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місце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народження)</w:t>
      </w:r>
    </w:p>
    <w:p w14:paraId="67CBB035" w14:textId="0083E813" w:rsidR="001C6176" w:rsidRPr="0096776B" w:rsidRDefault="001C6176" w:rsidP="001C6176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sz w:val="24"/>
          <w:szCs w:val="24"/>
        </w:rPr>
        <w:t>адреса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зареєстрованого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місця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проживання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____________________________</w:t>
      </w:r>
      <w:r w:rsidRPr="0096776B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14:paraId="509DBEE0" w14:textId="68B7EA5C" w:rsidR="0079531B" w:rsidRPr="0096776B" w:rsidRDefault="001C6176" w:rsidP="0079531B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sz w:val="24"/>
          <w:szCs w:val="24"/>
        </w:rPr>
        <w:t>адреса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місця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фактичного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проживання________________________________</w:t>
      </w:r>
      <w:r w:rsidRPr="0096776B">
        <w:rPr>
          <w:rFonts w:ascii="Times New Roman" w:hAnsi="Times New Roman"/>
          <w:sz w:val="24"/>
          <w:szCs w:val="24"/>
        </w:rPr>
        <w:br/>
        <w:t>_______________________________________________________________________________,</w:t>
      </w:r>
      <w:r w:rsidRPr="0096776B">
        <w:rPr>
          <w:rFonts w:ascii="Times New Roman" w:hAnsi="Times New Roman"/>
          <w:sz w:val="24"/>
          <w:szCs w:val="24"/>
        </w:rPr>
        <w:br/>
        <w:t>реєстраційний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номер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облікової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картки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платника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податків*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__________________________,</w:t>
      </w:r>
      <w:r w:rsidRPr="0096776B">
        <w:rPr>
          <w:rFonts w:ascii="Times New Roman" w:hAnsi="Times New Roman"/>
          <w:sz w:val="24"/>
          <w:szCs w:val="24"/>
        </w:rPr>
        <w:br/>
      </w:r>
    </w:p>
    <w:p w14:paraId="0C33C117" w14:textId="28A4D03B" w:rsidR="001C6176" w:rsidRPr="0096776B" w:rsidRDefault="001C6176" w:rsidP="0079531B">
      <w:pPr>
        <w:pStyle w:val="a7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6776B">
        <w:rPr>
          <w:rFonts w:ascii="Times New Roman" w:hAnsi="Times New Roman"/>
          <w:sz w:val="24"/>
          <w:szCs w:val="24"/>
        </w:rPr>
        <w:t>претендую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на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зайняття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посади______________________________________________________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8"/>
          <w:szCs w:val="28"/>
        </w:rPr>
        <w:br/>
      </w:r>
      <w:r w:rsidR="00540BF0">
        <w:rPr>
          <w:rFonts w:ascii="Times New Roman" w:hAnsi="Times New Roman"/>
          <w:sz w:val="20"/>
        </w:rPr>
        <w:t xml:space="preserve">                                                                                        </w:t>
      </w:r>
      <w:r w:rsidRPr="0096776B">
        <w:rPr>
          <w:rFonts w:ascii="Times New Roman" w:hAnsi="Times New Roman"/>
          <w:i/>
          <w:iCs/>
          <w:sz w:val="20"/>
        </w:rPr>
        <w:t>(найменування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посади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та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державного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органу,</w:t>
      </w:r>
    </w:p>
    <w:p w14:paraId="38834F0C" w14:textId="2B9C353D" w:rsidR="001C6176" w:rsidRPr="0096776B" w:rsidRDefault="001C6176" w:rsidP="001C6176">
      <w:pPr>
        <w:pStyle w:val="a7"/>
        <w:ind w:firstLine="0"/>
        <w:jc w:val="center"/>
        <w:rPr>
          <w:rFonts w:ascii="Times New Roman" w:hAnsi="Times New Roman"/>
          <w:i/>
          <w:iCs/>
          <w:sz w:val="20"/>
        </w:rPr>
      </w:pPr>
      <w:r w:rsidRPr="0096776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96776B">
        <w:rPr>
          <w:rFonts w:ascii="Times New Roman" w:hAnsi="Times New Roman"/>
          <w:sz w:val="28"/>
          <w:szCs w:val="28"/>
        </w:rPr>
        <w:br/>
      </w:r>
      <w:r w:rsidRPr="0096776B">
        <w:rPr>
          <w:rFonts w:ascii="Times New Roman" w:hAnsi="Times New Roman"/>
          <w:i/>
          <w:iCs/>
          <w:sz w:val="20"/>
        </w:rPr>
        <w:t>органу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влади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Автономної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Республіки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Крим,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органу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місцевого</w:t>
      </w:r>
    </w:p>
    <w:p w14:paraId="59FBB34A" w14:textId="00D6320E" w:rsidR="001C6176" w:rsidRPr="0096776B" w:rsidRDefault="001C6176" w:rsidP="0079531B">
      <w:pPr>
        <w:pStyle w:val="a7"/>
        <w:ind w:firstLine="0"/>
        <w:jc w:val="center"/>
        <w:rPr>
          <w:rFonts w:ascii="Times New Roman" w:hAnsi="Times New Roman"/>
          <w:i/>
          <w:iCs/>
          <w:sz w:val="20"/>
        </w:rPr>
      </w:pPr>
      <w:r w:rsidRPr="0096776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96776B">
        <w:rPr>
          <w:rFonts w:ascii="Times New Roman" w:hAnsi="Times New Roman"/>
          <w:sz w:val="28"/>
          <w:szCs w:val="28"/>
        </w:rPr>
        <w:br/>
      </w:r>
      <w:r w:rsidRPr="0096776B">
        <w:rPr>
          <w:rFonts w:ascii="Times New Roman" w:hAnsi="Times New Roman"/>
          <w:i/>
          <w:iCs/>
          <w:sz w:val="20"/>
        </w:rPr>
        <w:t>самоврядування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або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підприємства,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установи,</w:t>
      </w:r>
      <w:r w:rsidR="00540BF0">
        <w:rPr>
          <w:rFonts w:ascii="Times New Roman" w:hAnsi="Times New Roman"/>
          <w:i/>
          <w:iCs/>
          <w:sz w:val="20"/>
        </w:rPr>
        <w:t xml:space="preserve"> </w:t>
      </w:r>
      <w:r w:rsidRPr="0096776B">
        <w:rPr>
          <w:rFonts w:ascii="Times New Roman" w:hAnsi="Times New Roman"/>
          <w:i/>
          <w:iCs/>
          <w:sz w:val="20"/>
        </w:rPr>
        <w:t>організації)</w:t>
      </w:r>
    </w:p>
    <w:p w14:paraId="281A02D0" w14:textId="3DFF6FF0" w:rsidR="001C6176" w:rsidRPr="0096776B" w:rsidRDefault="001C6176" w:rsidP="001C6176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96776B">
        <w:rPr>
          <w:rFonts w:ascii="Times New Roman" w:hAnsi="Times New Roman"/>
          <w:sz w:val="24"/>
          <w:szCs w:val="24"/>
        </w:rPr>
        <w:t>і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даю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згоду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на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проведення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спеціальної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перевірки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відомостей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щодо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мене,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у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тому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числі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відомостей,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поданих</w:t>
      </w:r>
      <w:r w:rsidR="00540BF0">
        <w:rPr>
          <w:rFonts w:ascii="Times New Roman" w:hAnsi="Times New Roman"/>
          <w:sz w:val="24"/>
          <w:szCs w:val="24"/>
        </w:rPr>
        <w:t xml:space="preserve"> </w:t>
      </w:r>
      <w:r w:rsidRPr="0096776B">
        <w:rPr>
          <w:rFonts w:ascii="Times New Roman" w:hAnsi="Times New Roman"/>
          <w:sz w:val="24"/>
          <w:szCs w:val="24"/>
        </w:rPr>
        <w:t>особисто.</w:t>
      </w:r>
    </w:p>
    <w:p w14:paraId="08EAB2BE" w14:textId="77777777" w:rsidR="001C6176" w:rsidRPr="0096776B" w:rsidRDefault="001C6176" w:rsidP="001C617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30"/>
      </w:tblGrid>
      <w:tr w:rsidR="001C6176" w:rsidRPr="0096776B" w14:paraId="50CF7E58" w14:textId="77777777" w:rsidTr="002F42EC">
        <w:tc>
          <w:tcPr>
            <w:tcW w:w="4927" w:type="dxa"/>
            <w:hideMark/>
          </w:tcPr>
          <w:p w14:paraId="2ED7D9F2" w14:textId="1DB3B43F" w:rsidR="001C6176" w:rsidRPr="0096776B" w:rsidRDefault="001C6176" w:rsidP="002F4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76B">
              <w:rPr>
                <w:rFonts w:ascii="Times New Roman" w:hAnsi="Times New Roman"/>
                <w:sz w:val="28"/>
                <w:szCs w:val="28"/>
              </w:rPr>
              <w:t>____</w:t>
            </w:r>
            <w:r w:rsidR="00540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76B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540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76B">
              <w:rPr>
                <w:rFonts w:ascii="Times New Roman" w:hAnsi="Times New Roman"/>
                <w:sz w:val="24"/>
                <w:szCs w:val="24"/>
              </w:rPr>
              <w:t>20</w:t>
            </w:r>
            <w:r w:rsidRPr="0096776B">
              <w:rPr>
                <w:rFonts w:ascii="Times New Roman" w:hAnsi="Times New Roman"/>
                <w:sz w:val="28"/>
                <w:szCs w:val="28"/>
              </w:rPr>
              <w:t>__</w:t>
            </w:r>
            <w:r w:rsidR="00540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76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4927" w:type="dxa"/>
            <w:hideMark/>
          </w:tcPr>
          <w:p w14:paraId="29D0F839" w14:textId="77777777" w:rsidR="001C6176" w:rsidRPr="0096776B" w:rsidRDefault="001C6176" w:rsidP="002F42EC">
            <w:pPr>
              <w:jc w:val="center"/>
              <w:rPr>
                <w:rFonts w:ascii="Times New Roman" w:hAnsi="Times New Roman"/>
              </w:rPr>
            </w:pPr>
            <w:r w:rsidRPr="0096776B">
              <w:rPr>
                <w:rFonts w:ascii="Times New Roman" w:hAnsi="Times New Roman"/>
              </w:rPr>
              <w:t>____________________</w:t>
            </w:r>
            <w:r w:rsidRPr="0096776B">
              <w:rPr>
                <w:rFonts w:ascii="Times New Roman" w:hAnsi="Times New Roman"/>
              </w:rPr>
              <w:br/>
            </w:r>
            <w:r w:rsidRPr="0096776B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14:paraId="432ED56D" w14:textId="77777777" w:rsidR="001C6176" w:rsidRPr="0096776B" w:rsidRDefault="001C6176" w:rsidP="001C6176">
      <w:pPr>
        <w:jc w:val="both"/>
      </w:pPr>
    </w:p>
    <w:p w14:paraId="76BEA02B" w14:textId="77777777" w:rsidR="001C6176" w:rsidRPr="0096776B" w:rsidRDefault="001C6176" w:rsidP="001C6176">
      <w:pPr>
        <w:ind w:left="336" w:hanging="280"/>
        <w:jc w:val="both"/>
        <w:rPr>
          <w:rFonts w:ascii="Times New Roman" w:hAnsi="Times New Roman"/>
          <w:sz w:val="20"/>
        </w:rPr>
      </w:pPr>
      <w:r w:rsidRPr="0096776B">
        <w:rPr>
          <w:rFonts w:ascii="Times New Roman" w:hAnsi="Times New Roman"/>
          <w:sz w:val="20"/>
        </w:rPr>
        <w:t>__________</w:t>
      </w:r>
    </w:p>
    <w:p w14:paraId="0A138F34" w14:textId="497E9B2F" w:rsidR="001C6176" w:rsidRPr="0096776B" w:rsidRDefault="001C6176" w:rsidP="001C6176">
      <w:pPr>
        <w:ind w:firstLine="426"/>
        <w:jc w:val="both"/>
        <w:rPr>
          <w:rFonts w:ascii="Times New Roman" w:hAnsi="Times New Roman"/>
          <w:sz w:val="20"/>
        </w:rPr>
      </w:pPr>
      <w:r w:rsidRPr="0096776B">
        <w:rPr>
          <w:rFonts w:ascii="Times New Roman" w:hAnsi="Times New Roman"/>
          <w:sz w:val="20"/>
        </w:rPr>
        <w:t>*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У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разі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відсутності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реєстраційного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номера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облікової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картки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платника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податків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зазначається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про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відмову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особи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від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прийняття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реєстраційного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номера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облікової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картки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платника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податків.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Якщо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особа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подала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копію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паспорта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громадянина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України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у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формі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книжечки,</w:t>
      </w:r>
      <w:r w:rsidR="00540BF0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96776B">
        <w:rPr>
          <w:rFonts w:ascii="Times New Roman" w:hAnsi="Times New Roman"/>
          <w:sz w:val="20"/>
        </w:rPr>
        <w:t>додається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копія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сторінки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паспорта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з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відміткою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про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наявність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права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здійснювати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будь-які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платежі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за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серією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та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номером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паспорта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(для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осіб,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які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через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свої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релігійні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переконання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відмовляються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від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прийняття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реєстраційного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номера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облікової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картки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платника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податків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та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повідомили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про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це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відповідному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контролюючому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органу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і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мають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відмітку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у</w:t>
      </w:r>
      <w:r w:rsidR="00540BF0">
        <w:rPr>
          <w:rFonts w:ascii="Times New Roman" w:hAnsi="Times New Roman"/>
          <w:sz w:val="20"/>
        </w:rPr>
        <w:t xml:space="preserve"> </w:t>
      </w:r>
      <w:r w:rsidRPr="0096776B">
        <w:rPr>
          <w:rFonts w:ascii="Times New Roman" w:hAnsi="Times New Roman"/>
          <w:sz w:val="20"/>
        </w:rPr>
        <w:t>паспорті).</w:t>
      </w:r>
      <w:r w:rsidR="00540BF0">
        <w:rPr>
          <w:rFonts w:ascii="Times New Roman" w:hAnsi="Times New Roman"/>
          <w:sz w:val="20"/>
        </w:rPr>
        <w:t xml:space="preserve"> </w:t>
      </w:r>
    </w:p>
    <w:p w14:paraId="2B6981DA" w14:textId="77777777" w:rsidR="001C6176" w:rsidRPr="0096776B" w:rsidRDefault="001C6176" w:rsidP="001C6176"/>
    <w:p w14:paraId="74D297C3" w14:textId="378B6482" w:rsidR="00EA7001" w:rsidRPr="0096776B" w:rsidRDefault="00540BF0" w:rsidP="001C6176">
      <w:pPr>
        <w:spacing w:after="0" w:line="240" w:lineRule="auto"/>
        <w:ind w:left="4394"/>
        <w:jc w:val="righ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</w:t>
      </w:r>
    </w:p>
    <w:sectPr w:rsidR="00EA7001" w:rsidRPr="0096776B" w:rsidSect="001248DE">
      <w:pgSz w:w="11906" w:h="16838"/>
      <w:pgMar w:top="851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0EFF"/>
    <w:multiLevelType w:val="hybridMultilevel"/>
    <w:tmpl w:val="8998F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C5711"/>
    <w:multiLevelType w:val="hybridMultilevel"/>
    <w:tmpl w:val="96CA4370"/>
    <w:lvl w:ilvl="0" w:tplc="0E38DB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C"/>
    <w:rsid w:val="00007DF7"/>
    <w:rsid w:val="000177E9"/>
    <w:rsid w:val="00025981"/>
    <w:rsid w:val="000365B9"/>
    <w:rsid w:val="00045BFF"/>
    <w:rsid w:val="00053999"/>
    <w:rsid w:val="000A603A"/>
    <w:rsid w:val="001158D0"/>
    <w:rsid w:val="001248DE"/>
    <w:rsid w:val="00135EA0"/>
    <w:rsid w:val="00184E3E"/>
    <w:rsid w:val="00193770"/>
    <w:rsid w:val="001C1035"/>
    <w:rsid w:val="001C6176"/>
    <w:rsid w:val="001E5340"/>
    <w:rsid w:val="00201216"/>
    <w:rsid w:val="002520D4"/>
    <w:rsid w:val="0027100E"/>
    <w:rsid w:val="00273791"/>
    <w:rsid w:val="002D4C68"/>
    <w:rsid w:val="002F377C"/>
    <w:rsid w:val="00326857"/>
    <w:rsid w:val="00337066"/>
    <w:rsid w:val="00375A64"/>
    <w:rsid w:val="003A6415"/>
    <w:rsid w:val="003A669F"/>
    <w:rsid w:val="003D5CD6"/>
    <w:rsid w:val="003F05D7"/>
    <w:rsid w:val="00455620"/>
    <w:rsid w:val="00486A92"/>
    <w:rsid w:val="004B744E"/>
    <w:rsid w:val="004C3B07"/>
    <w:rsid w:val="00525420"/>
    <w:rsid w:val="00540BF0"/>
    <w:rsid w:val="00543F49"/>
    <w:rsid w:val="00544A84"/>
    <w:rsid w:val="005A618B"/>
    <w:rsid w:val="00622D6C"/>
    <w:rsid w:val="00634A0A"/>
    <w:rsid w:val="00686A8F"/>
    <w:rsid w:val="00692C9D"/>
    <w:rsid w:val="006C190D"/>
    <w:rsid w:val="00713377"/>
    <w:rsid w:val="0071645C"/>
    <w:rsid w:val="0079531B"/>
    <w:rsid w:val="007B1218"/>
    <w:rsid w:val="008441D6"/>
    <w:rsid w:val="00861D55"/>
    <w:rsid w:val="008747B1"/>
    <w:rsid w:val="00896420"/>
    <w:rsid w:val="008A18C7"/>
    <w:rsid w:val="008B4FA5"/>
    <w:rsid w:val="008B7810"/>
    <w:rsid w:val="008D61D3"/>
    <w:rsid w:val="00900FFC"/>
    <w:rsid w:val="009456B3"/>
    <w:rsid w:val="0096776B"/>
    <w:rsid w:val="00971B83"/>
    <w:rsid w:val="00983EA0"/>
    <w:rsid w:val="009D148F"/>
    <w:rsid w:val="009D4455"/>
    <w:rsid w:val="009E253B"/>
    <w:rsid w:val="009F51FF"/>
    <w:rsid w:val="00A374F0"/>
    <w:rsid w:val="00A92419"/>
    <w:rsid w:val="00AA417D"/>
    <w:rsid w:val="00AB5D69"/>
    <w:rsid w:val="00AD0637"/>
    <w:rsid w:val="00AD234C"/>
    <w:rsid w:val="00AE3C1B"/>
    <w:rsid w:val="00B05698"/>
    <w:rsid w:val="00B40E12"/>
    <w:rsid w:val="00B93D17"/>
    <w:rsid w:val="00BB1092"/>
    <w:rsid w:val="00BB5AB2"/>
    <w:rsid w:val="00BD30D1"/>
    <w:rsid w:val="00BF5639"/>
    <w:rsid w:val="00BF5934"/>
    <w:rsid w:val="00C02524"/>
    <w:rsid w:val="00C13176"/>
    <w:rsid w:val="00C5685E"/>
    <w:rsid w:val="00C8496A"/>
    <w:rsid w:val="00C85EC4"/>
    <w:rsid w:val="00CB33C6"/>
    <w:rsid w:val="00CC07C1"/>
    <w:rsid w:val="00D217DC"/>
    <w:rsid w:val="00D23060"/>
    <w:rsid w:val="00D61A96"/>
    <w:rsid w:val="00D749EF"/>
    <w:rsid w:val="00D94315"/>
    <w:rsid w:val="00DD0FAD"/>
    <w:rsid w:val="00DD7D8E"/>
    <w:rsid w:val="00E03512"/>
    <w:rsid w:val="00E05289"/>
    <w:rsid w:val="00EA7001"/>
    <w:rsid w:val="00EF6E81"/>
    <w:rsid w:val="00FB2DAA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3560"/>
  <w15:chartTrackingRefBased/>
  <w15:docId w15:val="{D11EA47F-2FC3-41C1-BCF3-27A9616B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19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B0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9D4455"/>
  </w:style>
  <w:style w:type="character" w:styleId="a6">
    <w:name w:val="Hyperlink"/>
    <w:basedOn w:val="a0"/>
    <w:uiPriority w:val="99"/>
    <w:semiHidden/>
    <w:unhideWhenUsed/>
    <w:rsid w:val="002F377C"/>
    <w:rPr>
      <w:color w:val="0000FF"/>
      <w:u w:val="single"/>
    </w:rPr>
  </w:style>
  <w:style w:type="paragraph" w:customStyle="1" w:styleId="a7">
    <w:name w:val="Нормальний текст"/>
    <w:basedOn w:val="a"/>
    <w:rsid w:val="00EA70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7"/>
    <w:rsid w:val="00EA700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44E"/>
    <w:rPr>
      <w:rFonts w:ascii="Segoe UI" w:hAnsi="Segoe UI" w:cs="Segoe UI"/>
      <w:sz w:val="18"/>
      <w:szCs w:val="18"/>
    </w:rPr>
  </w:style>
  <w:style w:type="paragraph" w:customStyle="1" w:styleId="ShapkaDocumentu">
    <w:name w:val="Shapka Documentu"/>
    <w:basedOn w:val="a"/>
    <w:rsid w:val="00DD0FA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DD0FAD"/>
    <w:rPr>
      <w:i/>
      <w:iCs/>
      <w:color w:val="0000FF"/>
    </w:rPr>
  </w:style>
  <w:style w:type="character" w:customStyle="1" w:styleId="st46">
    <w:name w:val="st46"/>
    <w:uiPriority w:val="99"/>
    <w:rsid w:val="00DD0FAD"/>
    <w:rPr>
      <w:i/>
      <w:iCs/>
      <w:color w:val="000000"/>
    </w:rPr>
  </w:style>
  <w:style w:type="character" w:customStyle="1" w:styleId="st42">
    <w:name w:val="st42"/>
    <w:uiPriority w:val="99"/>
    <w:rsid w:val="00DD0FAD"/>
    <w:rPr>
      <w:color w:val="000000"/>
    </w:rPr>
  </w:style>
  <w:style w:type="character" w:customStyle="1" w:styleId="st910">
    <w:name w:val="st910"/>
    <w:uiPriority w:val="99"/>
    <w:rsid w:val="00DD0FAD"/>
    <w:rPr>
      <w:color w:val="0000FF"/>
    </w:rPr>
  </w:style>
  <w:style w:type="paragraph" w:customStyle="1" w:styleId="1">
    <w:name w:val="Обычный1"/>
    <w:rsid w:val="008747B1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enko@court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3818</Words>
  <Characters>21769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Zvuk</dc:creator>
  <cp:keywords/>
  <dc:description/>
  <cp:lastModifiedBy>Пастухова Валентина Миколаївна</cp:lastModifiedBy>
  <cp:revision>2</cp:revision>
  <cp:lastPrinted>2024-04-11T14:11:00Z</cp:lastPrinted>
  <dcterms:created xsi:type="dcterms:W3CDTF">2024-04-12T09:40:00Z</dcterms:created>
  <dcterms:modified xsi:type="dcterms:W3CDTF">2024-04-12T09:40:00Z</dcterms:modified>
</cp:coreProperties>
</file>